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line="1600" w:lineRule="exact"/>
        <w:ind w:right="119"/>
        <w:jc w:val="center"/>
        <w:textAlignment w:val="auto"/>
        <w:rPr>
          <w:rFonts w:hint="eastAsia" w:ascii="宋体" w:hAnsi="宋体" w:cs="宋体"/>
          <w:spacing w:val="17"/>
          <w:sz w:val="160"/>
          <w:szCs w:val="160"/>
          <w:lang w:val="en-US" w:eastAsia="zh-CN"/>
        </w:rPr>
      </w:pPr>
      <w:bookmarkStart w:id="0" w:name="_GoBack"/>
      <w:bookmarkEnd w:id="0"/>
      <w:r>
        <w:rPr>
          <w:rFonts w:hint="eastAsia" w:ascii="宋体" w:hAnsi="宋体" w:cs="宋体"/>
          <w:spacing w:val="17"/>
          <w:sz w:val="160"/>
          <w:szCs w:val="160"/>
          <w:lang w:val="en-US" w:eastAsia="zh-CN"/>
        </w:rPr>
        <w:t>公 示</w:t>
      </w:r>
    </w:p>
    <w:p>
      <w:pPr>
        <w:pStyle w:val="2"/>
        <w:keepNext w:val="0"/>
        <w:keepLines w:val="0"/>
        <w:pageBreakBefore w:val="0"/>
        <w:widowControl w:val="0"/>
        <w:kinsoku/>
        <w:wordWrap/>
        <w:overflowPunct/>
        <w:topLinePunct w:val="0"/>
        <w:autoSpaceDE w:val="0"/>
        <w:autoSpaceDN w:val="0"/>
        <w:bidi w:val="0"/>
        <w:adjustRightInd/>
        <w:snapToGrid/>
        <w:spacing w:line="800" w:lineRule="exact"/>
        <w:ind w:left="-420" w:leftChars="-200" w:right="119" w:firstLine="3431" w:firstLineChars="210"/>
        <w:textAlignment w:val="auto"/>
        <w:rPr>
          <w:rFonts w:hint="default" w:ascii="宋体" w:hAnsi="宋体" w:cs="宋体"/>
          <w:spacing w:val="17"/>
          <w:sz w:val="160"/>
          <w:szCs w:val="160"/>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760" w:lineRule="exact"/>
        <w:ind w:left="-420" w:leftChars="-200" w:right="119" w:firstLine="995" w:firstLineChars="210"/>
        <w:textAlignment w:val="auto"/>
        <w:rPr>
          <w:rFonts w:hint="eastAsia" w:ascii="宋体" w:hAnsi="宋体" w:cs="宋体"/>
          <w:spacing w:val="17"/>
          <w:sz w:val="44"/>
          <w:szCs w:val="44"/>
          <w:lang w:val="en-US" w:eastAsia="zh-CN"/>
        </w:rPr>
      </w:pPr>
      <w:r>
        <w:rPr>
          <w:rFonts w:hint="eastAsia" w:ascii="宋体" w:hAnsi="宋体" w:eastAsia="宋体" w:cs="宋体"/>
          <w:spacing w:val="17"/>
          <w:sz w:val="44"/>
          <w:szCs w:val="44"/>
          <w:lang w:eastAsia="zh-CN"/>
        </w:rPr>
        <w:t>为深化医院人事制度改革，建立健全聘用制度和岗位</w:t>
      </w:r>
      <w:r>
        <w:rPr>
          <w:rFonts w:hint="eastAsia" w:ascii="宋体" w:hAnsi="宋体" w:eastAsia="宋体" w:cs="宋体"/>
          <w:spacing w:val="17"/>
          <w:w w:val="95"/>
          <w:sz w:val="44"/>
          <w:szCs w:val="44"/>
          <w:lang w:eastAsia="zh-CN"/>
        </w:rPr>
        <w:t>管理制度，实现医院人事管理的科学化、规范化、制度化，</w:t>
      </w:r>
      <w:r>
        <w:rPr>
          <w:rFonts w:hint="eastAsia" w:ascii="宋体" w:hAnsi="宋体" w:eastAsia="宋体" w:cs="宋体"/>
          <w:spacing w:val="17"/>
          <w:sz w:val="44"/>
          <w:szCs w:val="44"/>
          <w:lang w:eastAsia="zh-CN"/>
        </w:rPr>
        <w:t>顺利开展第</w:t>
      </w:r>
      <w:r>
        <w:rPr>
          <w:rFonts w:hint="eastAsia" w:ascii="宋体" w:hAnsi="宋体" w:eastAsia="宋体" w:cs="宋体"/>
          <w:spacing w:val="17"/>
          <w:sz w:val="44"/>
          <w:szCs w:val="44"/>
          <w:lang w:val="en-US" w:eastAsia="zh-CN"/>
        </w:rPr>
        <w:t>四</w:t>
      </w:r>
      <w:r>
        <w:rPr>
          <w:rFonts w:hint="eastAsia" w:ascii="宋体" w:hAnsi="宋体" w:eastAsia="宋体" w:cs="宋体"/>
          <w:spacing w:val="17"/>
          <w:sz w:val="44"/>
          <w:szCs w:val="44"/>
          <w:lang w:eastAsia="zh-CN"/>
        </w:rPr>
        <w:t>轮岗位设置聘用工作，根据《关于调整医疗卫生机构专业技术岗位结构比例控制标准的通知》（台人社发〔2017〕16 号文件）和</w:t>
      </w:r>
      <w:r>
        <w:rPr>
          <w:rFonts w:hint="eastAsia" w:ascii="宋体" w:hAnsi="宋体" w:eastAsia="宋体" w:cs="宋体"/>
          <w:spacing w:val="17"/>
          <w:sz w:val="44"/>
          <w:szCs w:val="44"/>
          <w:lang w:val="en-US" w:eastAsia="zh-CN"/>
        </w:rPr>
        <w:t>玉岗设办</w:t>
      </w:r>
      <w:r>
        <w:rPr>
          <w:rFonts w:hint="eastAsia" w:ascii="宋体" w:hAnsi="宋体" w:eastAsia="宋体" w:cs="宋体"/>
          <w:spacing w:val="17"/>
          <w:sz w:val="44"/>
          <w:szCs w:val="44"/>
          <w:lang w:eastAsia="zh-CN"/>
        </w:rPr>
        <w:t>《关</w:t>
      </w:r>
      <w:r>
        <w:rPr>
          <w:rFonts w:hint="eastAsia" w:ascii="宋体" w:hAnsi="宋体" w:eastAsia="宋体" w:cs="宋体"/>
          <w:spacing w:val="17"/>
          <w:w w:val="95"/>
          <w:sz w:val="44"/>
          <w:szCs w:val="44"/>
          <w:lang w:eastAsia="zh-CN"/>
        </w:rPr>
        <w:t>于同意变更市</w:t>
      </w:r>
      <w:r>
        <w:rPr>
          <w:rFonts w:hint="eastAsia" w:ascii="宋体" w:hAnsi="宋体" w:eastAsia="宋体" w:cs="宋体"/>
          <w:spacing w:val="17"/>
          <w:w w:val="95"/>
          <w:sz w:val="44"/>
          <w:szCs w:val="44"/>
          <w:lang w:val="en-US" w:eastAsia="zh-CN"/>
        </w:rPr>
        <w:t>中</w:t>
      </w:r>
      <w:r>
        <w:rPr>
          <w:rFonts w:hint="eastAsia" w:ascii="宋体" w:hAnsi="宋体" w:eastAsia="宋体" w:cs="宋体"/>
          <w:spacing w:val="17"/>
          <w:w w:val="95"/>
          <w:sz w:val="44"/>
          <w:szCs w:val="44"/>
          <w:lang w:eastAsia="zh-CN"/>
        </w:rPr>
        <w:t>医院岗位设置的批复》（玉岗设办〔2017〕</w:t>
      </w:r>
      <w:r>
        <w:rPr>
          <w:rFonts w:hint="eastAsia" w:ascii="宋体" w:hAnsi="宋体" w:eastAsia="宋体" w:cs="宋体"/>
          <w:spacing w:val="17"/>
          <w:sz w:val="44"/>
          <w:szCs w:val="44"/>
          <w:lang w:eastAsia="zh-CN"/>
        </w:rPr>
        <w:t>1</w:t>
      </w:r>
      <w:r>
        <w:rPr>
          <w:rFonts w:hint="eastAsia" w:ascii="宋体" w:hAnsi="宋体" w:eastAsia="宋体" w:cs="宋体"/>
          <w:spacing w:val="17"/>
          <w:sz w:val="44"/>
          <w:szCs w:val="44"/>
          <w:lang w:val="en-US" w:eastAsia="zh-CN"/>
        </w:rPr>
        <w:t>6</w:t>
      </w:r>
      <w:r>
        <w:rPr>
          <w:rFonts w:hint="eastAsia" w:ascii="宋体" w:hAnsi="宋体" w:eastAsia="宋体" w:cs="宋体"/>
          <w:spacing w:val="17"/>
          <w:sz w:val="44"/>
          <w:szCs w:val="44"/>
          <w:lang w:eastAsia="zh-CN"/>
        </w:rPr>
        <w:t>号），</w:t>
      </w:r>
      <w:r>
        <w:rPr>
          <w:rFonts w:hint="eastAsia" w:ascii="宋体" w:hAnsi="宋体" w:cs="宋体"/>
          <w:spacing w:val="17"/>
          <w:sz w:val="44"/>
          <w:szCs w:val="44"/>
          <w:lang w:val="en-US" w:eastAsia="zh-CN"/>
        </w:rPr>
        <w:t>现制定《玉环市中医院岗位聘任办法及竞聘细则》予以公示，若有异议，请于公示期内以书面形式反馈到人事科。</w:t>
      </w:r>
    </w:p>
    <w:p>
      <w:pPr>
        <w:pStyle w:val="2"/>
        <w:keepNext w:val="0"/>
        <w:keepLines w:val="0"/>
        <w:pageBreakBefore w:val="0"/>
        <w:widowControl w:val="0"/>
        <w:kinsoku/>
        <w:wordWrap/>
        <w:overflowPunct/>
        <w:topLinePunct w:val="0"/>
        <w:autoSpaceDE w:val="0"/>
        <w:autoSpaceDN w:val="0"/>
        <w:bidi w:val="0"/>
        <w:adjustRightInd/>
        <w:snapToGrid/>
        <w:spacing w:line="760" w:lineRule="exact"/>
        <w:ind w:left="-420" w:leftChars="-200" w:right="119" w:firstLine="877" w:firstLineChars="210"/>
        <w:textAlignment w:val="auto"/>
        <w:rPr>
          <w:rFonts w:hint="eastAsia" w:ascii="宋体" w:hAnsi="宋体" w:cs="宋体"/>
          <w:spacing w:val="17"/>
          <w:sz w:val="44"/>
          <w:szCs w:val="44"/>
          <w:lang w:val="en-US" w:eastAsia="zh-CN"/>
        </w:rPr>
      </w:pPr>
      <w:r>
        <w:rPr>
          <w:rFonts w:hint="eastAsia" w:ascii="宋体" w:hAnsi="宋体" w:cs="宋体"/>
          <w:spacing w:val="-11"/>
          <w:sz w:val="44"/>
          <w:szCs w:val="44"/>
          <w:lang w:val="en-US" w:eastAsia="zh-CN"/>
        </w:rPr>
        <w:t>公示时间：2020年12月2日—2020年12月8日</w:t>
      </w:r>
      <w:r>
        <w:rPr>
          <w:rFonts w:hint="eastAsia" w:ascii="宋体" w:hAnsi="宋体" w:cs="宋体"/>
          <w:spacing w:val="-6"/>
          <w:sz w:val="44"/>
          <w:szCs w:val="44"/>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760" w:lineRule="exact"/>
        <w:ind w:left="-420" w:leftChars="-200" w:right="119" w:firstLine="838" w:firstLineChars="177"/>
        <w:textAlignment w:val="auto"/>
        <w:rPr>
          <w:rFonts w:hint="eastAsia" w:ascii="宋体" w:hAnsi="宋体" w:cs="宋体"/>
          <w:spacing w:val="17"/>
          <w:sz w:val="44"/>
          <w:szCs w:val="44"/>
          <w:lang w:val="en-US" w:eastAsia="zh-CN"/>
        </w:rPr>
      </w:pPr>
      <w:r>
        <w:rPr>
          <w:rFonts w:hint="eastAsia" w:ascii="宋体" w:hAnsi="宋体" w:cs="宋体"/>
          <w:spacing w:val="17"/>
          <w:sz w:val="44"/>
          <w:szCs w:val="44"/>
          <w:lang w:val="en-US" w:eastAsia="zh-CN"/>
        </w:rPr>
        <w:t>联系电话：87255217  87255321</w:t>
      </w:r>
    </w:p>
    <w:p>
      <w:pPr>
        <w:pStyle w:val="2"/>
        <w:keepNext w:val="0"/>
        <w:keepLines w:val="0"/>
        <w:pageBreakBefore w:val="0"/>
        <w:widowControl w:val="0"/>
        <w:kinsoku/>
        <w:wordWrap/>
        <w:overflowPunct/>
        <w:topLinePunct w:val="0"/>
        <w:autoSpaceDE w:val="0"/>
        <w:autoSpaceDN w:val="0"/>
        <w:bidi w:val="0"/>
        <w:adjustRightInd/>
        <w:snapToGrid/>
        <w:spacing w:line="800" w:lineRule="exact"/>
        <w:ind w:left="-420" w:leftChars="-200" w:right="119" w:firstLine="995" w:firstLineChars="210"/>
        <w:textAlignment w:val="auto"/>
        <w:rPr>
          <w:rFonts w:hint="eastAsia" w:ascii="宋体" w:hAnsi="宋体" w:cs="宋体"/>
          <w:spacing w:val="17"/>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800" w:lineRule="exact"/>
        <w:ind w:left="-420" w:leftChars="-200" w:right="119" w:firstLine="995" w:firstLineChars="210"/>
        <w:jc w:val="right"/>
        <w:textAlignment w:val="auto"/>
        <w:rPr>
          <w:rFonts w:hint="eastAsia" w:ascii="宋体" w:hAnsi="宋体" w:cs="宋体"/>
          <w:spacing w:val="17"/>
          <w:sz w:val="44"/>
          <w:szCs w:val="44"/>
          <w:lang w:val="en-US" w:eastAsia="zh-CN"/>
        </w:rPr>
      </w:pPr>
      <w:r>
        <w:rPr>
          <w:rFonts w:hint="eastAsia" w:ascii="宋体" w:hAnsi="宋体" w:cs="宋体"/>
          <w:spacing w:val="17"/>
          <w:sz w:val="44"/>
          <w:szCs w:val="44"/>
          <w:lang w:val="en-US" w:eastAsia="zh-CN"/>
        </w:rPr>
        <w:t>玉环市中医院</w:t>
      </w:r>
    </w:p>
    <w:p>
      <w:pPr>
        <w:pStyle w:val="2"/>
        <w:keepNext w:val="0"/>
        <w:keepLines w:val="0"/>
        <w:pageBreakBefore w:val="0"/>
        <w:widowControl w:val="0"/>
        <w:kinsoku/>
        <w:wordWrap/>
        <w:overflowPunct/>
        <w:topLinePunct w:val="0"/>
        <w:autoSpaceDE w:val="0"/>
        <w:autoSpaceDN w:val="0"/>
        <w:bidi w:val="0"/>
        <w:adjustRightInd/>
        <w:snapToGrid/>
        <w:spacing w:line="800" w:lineRule="exact"/>
        <w:ind w:left="-420" w:leftChars="-200" w:right="119" w:firstLine="995" w:firstLineChars="210"/>
        <w:jc w:val="right"/>
        <w:textAlignment w:val="auto"/>
        <w:rPr>
          <w:rFonts w:hint="eastAsia" w:ascii="宋体" w:hAnsi="宋体" w:cs="宋体"/>
          <w:spacing w:val="17"/>
          <w:sz w:val="44"/>
          <w:szCs w:val="44"/>
          <w:lang w:val="en-US" w:eastAsia="zh-CN"/>
        </w:rPr>
      </w:pPr>
      <w:r>
        <w:rPr>
          <w:rFonts w:hint="eastAsia" w:ascii="宋体" w:hAnsi="宋体" w:cs="宋体"/>
          <w:spacing w:val="17"/>
          <w:sz w:val="44"/>
          <w:szCs w:val="44"/>
          <w:lang w:val="en-US" w:eastAsia="zh-CN"/>
        </w:rPr>
        <w:t>2020年12月2日</w:t>
      </w:r>
    </w:p>
    <w:p>
      <w:pPr>
        <w:keepNext w:val="0"/>
        <w:keepLines w:val="0"/>
        <w:pageBreakBefore w:val="0"/>
        <w:widowControl/>
        <w:kinsoku/>
        <w:wordWrap/>
        <w:overflowPunct/>
        <w:topLinePunct w:val="0"/>
        <w:autoSpaceDE/>
        <w:autoSpaceDN/>
        <w:bidi w:val="0"/>
        <w:adjustRightInd/>
        <w:snapToGrid/>
        <w:spacing w:line="500" w:lineRule="exact"/>
        <w:ind w:firstLine="540"/>
        <w:jc w:val="center"/>
        <w:textAlignment w:val="auto"/>
        <w:rPr>
          <w:rFonts w:hint="eastAsia" w:ascii="宋体" w:hAnsi="宋体" w:cs="Arial"/>
          <w:b/>
          <w:bCs/>
          <w:spacing w:val="0"/>
          <w:kern w:val="21"/>
          <w:sz w:val="32"/>
          <w:szCs w:val="32"/>
        </w:rPr>
      </w:pPr>
    </w:p>
    <w:p>
      <w:pPr>
        <w:keepNext w:val="0"/>
        <w:keepLines w:val="0"/>
        <w:pageBreakBefore w:val="0"/>
        <w:widowControl/>
        <w:kinsoku/>
        <w:wordWrap/>
        <w:overflowPunct/>
        <w:topLinePunct w:val="0"/>
        <w:autoSpaceDE/>
        <w:autoSpaceDN/>
        <w:bidi w:val="0"/>
        <w:adjustRightInd/>
        <w:snapToGrid/>
        <w:spacing w:line="500" w:lineRule="exact"/>
        <w:ind w:firstLine="540"/>
        <w:jc w:val="center"/>
        <w:textAlignment w:val="auto"/>
        <w:rPr>
          <w:rFonts w:ascii="宋体" w:hAnsi="宋体" w:cs="Arial"/>
          <w:b/>
          <w:bCs/>
          <w:spacing w:val="0"/>
          <w:kern w:val="21"/>
          <w:sz w:val="32"/>
          <w:szCs w:val="32"/>
        </w:rPr>
      </w:pPr>
      <w:r>
        <w:rPr>
          <w:rFonts w:hint="eastAsia" w:ascii="宋体" w:hAnsi="宋体" w:cs="Arial"/>
          <w:b/>
          <w:bCs/>
          <w:spacing w:val="0"/>
          <w:kern w:val="21"/>
          <w:sz w:val="44"/>
          <w:szCs w:val="44"/>
        </w:rPr>
        <w:t>玉环市中医院</w:t>
      </w:r>
      <w:r>
        <w:rPr>
          <w:rFonts w:ascii="宋体" w:hAnsi="宋体" w:cs="Arial"/>
          <w:b/>
          <w:bCs/>
          <w:spacing w:val="0"/>
          <w:kern w:val="21"/>
          <w:sz w:val="44"/>
          <w:szCs w:val="44"/>
        </w:rPr>
        <w:t>岗位聘任办法及竞聘细则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宋体" w:hAnsi="宋体" w:cs="Arial"/>
          <w:b/>
          <w:bCs/>
          <w:spacing w:val="0"/>
          <w:kern w:val="21"/>
          <w:sz w:val="32"/>
          <w:szCs w:val="32"/>
        </w:rPr>
      </w:pPr>
    </w:p>
    <w:p>
      <w:pPr>
        <w:keepNext w:val="0"/>
        <w:keepLines w:val="0"/>
        <w:pageBreakBefore w:val="0"/>
        <w:widowControl/>
        <w:kinsoku/>
        <w:wordWrap/>
        <w:overflowPunct/>
        <w:topLinePunct w:val="0"/>
        <w:autoSpaceDE/>
        <w:autoSpaceDN/>
        <w:bidi w:val="0"/>
        <w:adjustRightInd/>
        <w:snapToGrid/>
        <w:spacing w:line="500" w:lineRule="exact"/>
        <w:ind w:right="0" w:rightChars="0" w:firstLine="562" w:firstLineChars="200"/>
        <w:textAlignment w:val="auto"/>
        <w:rPr>
          <w:rFonts w:hint="eastAsia" w:ascii="宋体" w:hAnsi="宋体"/>
          <w:b/>
          <w:color w:val="000000"/>
          <w:spacing w:val="0"/>
          <w:kern w:val="21"/>
          <w:sz w:val="28"/>
          <w:szCs w:val="28"/>
        </w:rPr>
      </w:pPr>
      <w:r>
        <w:rPr>
          <w:rFonts w:hint="eastAsia" w:ascii="宋体" w:hAnsi="宋体"/>
          <w:b/>
          <w:color w:val="000000"/>
          <w:spacing w:val="0"/>
          <w:kern w:val="21"/>
          <w:sz w:val="28"/>
          <w:szCs w:val="28"/>
        </w:rPr>
        <w:t>一、岗位聘任办法</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lang w:eastAsia="zh-CN"/>
        </w:rPr>
      </w:pPr>
      <w:r>
        <w:rPr>
          <w:rFonts w:hint="eastAsia" w:ascii="宋体" w:hAnsi="宋体"/>
          <w:color w:val="000000"/>
          <w:spacing w:val="0"/>
          <w:kern w:val="21"/>
          <w:sz w:val="28"/>
          <w:szCs w:val="28"/>
        </w:rPr>
        <w:t>（一）本次岗位聘用数确定：按人社局批准的可聘岗位数实行聘用</w:t>
      </w:r>
      <w:r>
        <w:rPr>
          <w:rFonts w:hint="eastAsia" w:ascii="宋体" w:hAnsi="宋体"/>
          <w:color w:val="000000"/>
          <w:spacing w:val="0"/>
          <w:kern w:val="21"/>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lang w:eastAsia="zh-CN"/>
        </w:rPr>
        <w:t>（</w:t>
      </w:r>
      <w:r>
        <w:rPr>
          <w:rFonts w:hint="eastAsia" w:ascii="宋体" w:hAnsi="宋体"/>
          <w:color w:val="000000"/>
          <w:spacing w:val="0"/>
          <w:kern w:val="21"/>
          <w:sz w:val="28"/>
          <w:szCs w:val="28"/>
          <w:lang w:val="en-US" w:eastAsia="zh-CN"/>
        </w:rPr>
        <w:t>二</w:t>
      </w:r>
      <w:r>
        <w:rPr>
          <w:rFonts w:hint="eastAsia" w:ascii="宋体" w:hAnsi="宋体"/>
          <w:color w:val="000000"/>
          <w:spacing w:val="0"/>
          <w:kern w:val="21"/>
          <w:sz w:val="28"/>
          <w:szCs w:val="28"/>
          <w:lang w:eastAsia="zh-CN"/>
        </w:rPr>
        <w:t>）</w:t>
      </w:r>
      <w:r>
        <w:rPr>
          <w:rFonts w:hint="eastAsia" w:ascii="宋体" w:hAnsi="宋体"/>
          <w:color w:val="000000"/>
          <w:spacing w:val="-11"/>
          <w:kern w:val="21"/>
          <w:sz w:val="28"/>
          <w:szCs w:val="28"/>
        </w:rPr>
        <w:t>适用范围和对象：医院在编正式工作人员，都纳入岗位设置管理。</w:t>
      </w:r>
      <w:r>
        <w:rPr>
          <w:rFonts w:hint="eastAsia" w:ascii="宋体" w:hAnsi="宋体"/>
          <w:color w:val="000000"/>
          <w:spacing w:val="0"/>
          <w:kern w:val="21"/>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s="Arial"/>
          <w:color w:val="000000"/>
          <w:spacing w:val="0"/>
          <w:kern w:val="21"/>
          <w:sz w:val="28"/>
          <w:szCs w:val="28"/>
        </w:rPr>
      </w:pPr>
      <w:r>
        <w:rPr>
          <w:rFonts w:hint="eastAsia" w:ascii="宋体" w:hAnsi="宋体"/>
          <w:color w:val="000000"/>
          <w:spacing w:val="0"/>
          <w:kern w:val="21"/>
          <w:sz w:val="28"/>
          <w:szCs w:val="28"/>
        </w:rPr>
        <w:t>（三）</w:t>
      </w:r>
      <w:r>
        <w:rPr>
          <w:rFonts w:ascii="宋体" w:hAnsi="宋体" w:cs="Arial"/>
          <w:color w:val="000000"/>
          <w:spacing w:val="0"/>
          <w:kern w:val="21"/>
          <w:sz w:val="28"/>
          <w:szCs w:val="28"/>
        </w:rPr>
        <w:t>管理岗位、专业技术岗位</w:t>
      </w:r>
      <w:r>
        <w:rPr>
          <w:rFonts w:hint="eastAsia" w:ascii="宋体" w:hAnsi="宋体" w:cs="Arial"/>
          <w:color w:val="000000"/>
          <w:spacing w:val="0"/>
          <w:kern w:val="21"/>
          <w:sz w:val="28"/>
          <w:szCs w:val="28"/>
        </w:rPr>
        <w:t>的</w:t>
      </w:r>
      <w:r>
        <w:rPr>
          <w:rFonts w:ascii="宋体" w:hAnsi="宋体" w:cs="Arial"/>
          <w:color w:val="000000"/>
          <w:spacing w:val="0"/>
          <w:kern w:val="21"/>
          <w:sz w:val="28"/>
          <w:szCs w:val="28"/>
        </w:rPr>
        <w:t>各类别内部不同等级岗位的升级要在具备基本条件和具体任职条件的前提下，</w:t>
      </w:r>
      <w:r>
        <w:rPr>
          <w:rFonts w:hint="eastAsia" w:ascii="宋体" w:hAnsi="宋体"/>
          <w:color w:val="000000"/>
          <w:spacing w:val="0"/>
          <w:kern w:val="21"/>
          <w:sz w:val="28"/>
          <w:szCs w:val="28"/>
        </w:rPr>
        <w:t>根据医院的竞聘条件依次进行筛选，</w:t>
      </w:r>
      <w:r>
        <w:rPr>
          <w:rFonts w:ascii="宋体" w:hAnsi="宋体" w:cs="Arial"/>
          <w:color w:val="000000"/>
          <w:spacing w:val="0"/>
          <w:kern w:val="21"/>
          <w:sz w:val="28"/>
          <w:szCs w:val="28"/>
        </w:rPr>
        <w:t>做出聘用决定。</w:t>
      </w:r>
      <w:r>
        <w:rPr>
          <w:rFonts w:hint="eastAsia" w:ascii="宋体" w:hAnsi="宋体" w:cs="Arial"/>
          <w:color w:val="000000"/>
          <w:spacing w:val="0"/>
          <w:kern w:val="21"/>
          <w:sz w:val="28"/>
          <w:szCs w:val="28"/>
        </w:rPr>
        <w:t>人事代理及</w:t>
      </w:r>
      <w:r>
        <w:rPr>
          <w:rFonts w:ascii="宋体" w:hAnsi="宋体" w:cs="Arial"/>
          <w:color w:val="000000"/>
          <w:spacing w:val="0"/>
          <w:kern w:val="21"/>
          <w:sz w:val="28"/>
          <w:szCs w:val="28"/>
        </w:rPr>
        <w:t>借用到</w:t>
      </w:r>
      <w:r>
        <w:rPr>
          <w:rFonts w:hint="eastAsia" w:ascii="宋体" w:hAnsi="宋体" w:cs="Arial"/>
          <w:color w:val="000000"/>
          <w:spacing w:val="0"/>
          <w:kern w:val="21"/>
          <w:sz w:val="28"/>
          <w:szCs w:val="28"/>
        </w:rPr>
        <w:t>外单位人员的</w:t>
      </w:r>
      <w:r>
        <w:rPr>
          <w:rFonts w:ascii="宋体" w:hAnsi="宋体" w:cs="Arial"/>
          <w:color w:val="000000"/>
          <w:spacing w:val="0"/>
          <w:kern w:val="21"/>
          <w:sz w:val="28"/>
          <w:szCs w:val="28"/>
        </w:rPr>
        <w:t>聘用根据</w:t>
      </w:r>
      <w:r>
        <w:rPr>
          <w:rFonts w:hint="eastAsia" w:ascii="宋体" w:hAnsi="宋体" w:cs="Arial"/>
          <w:color w:val="000000"/>
          <w:spacing w:val="0"/>
          <w:kern w:val="21"/>
          <w:sz w:val="28"/>
          <w:szCs w:val="28"/>
        </w:rPr>
        <w:t>医院</w:t>
      </w:r>
      <w:r>
        <w:rPr>
          <w:rFonts w:ascii="宋体" w:hAnsi="宋体" w:cs="Arial"/>
          <w:color w:val="000000"/>
          <w:spacing w:val="0"/>
          <w:kern w:val="21"/>
          <w:sz w:val="28"/>
          <w:szCs w:val="28"/>
        </w:rPr>
        <w:t>实际情况确定。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b/>
          <w:bCs/>
          <w:color w:val="000000"/>
          <w:spacing w:val="0"/>
          <w:kern w:val="21"/>
          <w:sz w:val="28"/>
          <w:szCs w:val="28"/>
        </w:rPr>
      </w:pPr>
      <w:r>
        <w:rPr>
          <w:rFonts w:hint="eastAsia"/>
          <w:b/>
          <w:bCs/>
          <w:color w:val="000000"/>
          <w:spacing w:val="0"/>
          <w:kern w:val="21"/>
          <w:sz w:val="28"/>
          <w:szCs w:val="28"/>
        </w:rPr>
        <w:t>二</w:t>
      </w:r>
      <w:r>
        <w:rPr>
          <w:b/>
          <w:bCs/>
          <w:color w:val="000000"/>
          <w:spacing w:val="0"/>
          <w:kern w:val="21"/>
          <w:sz w:val="28"/>
          <w:szCs w:val="28"/>
        </w:rPr>
        <w:t>、岗位</w:t>
      </w:r>
      <w:r>
        <w:rPr>
          <w:rFonts w:hint="eastAsia"/>
          <w:b/>
          <w:bCs/>
          <w:color w:val="000000"/>
          <w:spacing w:val="0"/>
          <w:kern w:val="21"/>
          <w:sz w:val="28"/>
          <w:szCs w:val="28"/>
        </w:rPr>
        <w:t>任职条件</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right="0" w:rightChars="0" w:firstLine="562" w:firstLineChars="200"/>
        <w:textAlignment w:val="auto"/>
        <w:rPr>
          <w:rFonts w:hint="eastAsia"/>
          <w:b/>
          <w:bCs/>
          <w:color w:val="000000"/>
          <w:spacing w:val="0"/>
          <w:kern w:val="21"/>
          <w:sz w:val="28"/>
          <w:szCs w:val="28"/>
        </w:rPr>
      </w:pPr>
      <w:r>
        <w:rPr>
          <w:rFonts w:hint="eastAsia"/>
          <w:b/>
          <w:bCs/>
          <w:color w:val="000000"/>
          <w:spacing w:val="0"/>
          <w:kern w:val="21"/>
          <w:sz w:val="28"/>
          <w:szCs w:val="28"/>
        </w:rPr>
        <w:t>（一）事业单位管理岗位、专业技术岗位的基本任职条件</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rPr>
          <w:rFonts w:hint="eastAsia"/>
          <w:color w:val="000000"/>
          <w:spacing w:val="0"/>
          <w:kern w:val="21"/>
          <w:sz w:val="28"/>
          <w:szCs w:val="28"/>
        </w:rPr>
      </w:pPr>
      <w:r>
        <w:rPr>
          <w:rFonts w:hint="eastAsia"/>
          <w:color w:val="000000"/>
          <w:spacing w:val="0"/>
          <w:kern w:val="21"/>
          <w:sz w:val="28"/>
          <w:szCs w:val="28"/>
          <w:lang w:val="en-US" w:eastAsia="zh-CN"/>
        </w:rPr>
        <w:t>1、</w:t>
      </w:r>
      <w:r>
        <w:rPr>
          <w:rFonts w:hint="eastAsia"/>
          <w:color w:val="000000"/>
          <w:spacing w:val="0"/>
          <w:kern w:val="21"/>
          <w:sz w:val="28"/>
          <w:szCs w:val="28"/>
        </w:rPr>
        <w:t>遵守宪法和法律；</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rPr>
          <w:color w:val="000000"/>
          <w:spacing w:val="0"/>
          <w:kern w:val="21"/>
          <w:sz w:val="28"/>
          <w:szCs w:val="28"/>
        </w:rPr>
      </w:pPr>
      <w:r>
        <w:rPr>
          <w:rFonts w:hint="eastAsia"/>
          <w:color w:val="000000"/>
          <w:spacing w:val="0"/>
          <w:kern w:val="21"/>
          <w:sz w:val="28"/>
          <w:szCs w:val="28"/>
          <w:lang w:val="en-US" w:eastAsia="zh-CN"/>
        </w:rPr>
        <w:t>2、</w:t>
      </w:r>
      <w:r>
        <w:rPr>
          <w:rFonts w:hint="eastAsia"/>
          <w:color w:val="000000"/>
          <w:spacing w:val="0"/>
          <w:kern w:val="21"/>
          <w:sz w:val="28"/>
          <w:szCs w:val="28"/>
        </w:rPr>
        <w:t>具有良好的品行和职业道德；</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rPr>
          <w:color w:val="000000"/>
          <w:spacing w:val="0"/>
          <w:kern w:val="21"/>
          <w:sz w:val="28"/>
          <w:szCs w:val="28"/>
        </w:rPr>
      </w:pPr>
      <w:r>
        <w:rPr>
          <w:rFonts w:hint="eastAsia"/>
          <w:color w:val="000000"/>
          <w:spacing w:val="0"/>
          <w:kern w:val="21"/>
          <w:sz w:val="28"/>
          <w:szCs w:val="28"/>
          <w:lang w:val="en-US" w:eastAsia="zh-CN"/>
        </w:rPr>
        <w:t>3、</w:t>
      </w:r>
      <w:r>
        <w:rPr>
          <w:rFonts w:hint="eastAsia"/>
          <w:color w:val="000000"/>
          <w:spacing w:val="0"/>
          <w:kern w:val="21"/>
          <w:sz w:val="28"/>
          <w:szCs w:val="28"/>
        </w:rPr>
        <w:t>岗位所需的专业、能力或技能条件；</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00" w:lineRule="exact"/>
        <w:ind w:right="0" w:rightChars="0" w:firstLine="560" w:firstLineChars="200"/>
        <w:textAlignment w:val="auto"/>
        <w:rPr>
          <w:color w:val="000000"/>
          <w:spacing w:val="0"/>
          <w:kern w:val="21"/>
          <w:sz w:val="28"/>
          <w:szCs w:val="28"/>
        </w:rPr>
      </w:pPr>
      <w:r>
        <w:rPr>
          <w:rFonts w:hint="eastAsia"/>
          <w:color w:val="000000"/>
          <w:spacing w:val="0"/>
          <w:kern w:val="21"/>
          <w:sz w:val="28"/>
          <w:szCs w:val="28"/>
          <w:lang w:val="en-US" w:eastAsia="zh-CN"/>
        </w:rPr>
        <w:t>4、</w:t>
      </w:r>
      <w:r>
        <w:rPr>
          <w:rFonts w:hint="eastAsia"/>
          <w:color w:val="000000"/>
          <w:spacing w:val="0"/>
          <w:kern w:val="21"/>
          <w:sz w:val="28"/>
          <w:szCs w:val="28"/>
        </w:rPr>
        <w:t>适应岗位要求的身体条件；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b/>
          <w:bCs/>
          <w:color w:val="000000"/>
          <w:spacing w:val="0"/>
          <w:kern w:val="21"/>
          <w:sz w:val="28"/>
          <w:szCs w:val="28"/>
        </w:rPr>
      </w:pPr>
      <w:r>
        <w:rPr>
          <w:rFonts w:hint="eastAsia" w:ascii="宋体" w:hAnsi="宋体"/>
          <w:b/>
          <w:bCs/>
          <w:color w:val="000000"/>
          <w:spacing w:val="0"/>
          <w:kern w:val="21"/>
          <w:sz w:val="28"/>
          <w:szCs w:val="28"/>
        </w:rPr>
        <w:t xml:space="preserve">（二）管理岗位设置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管理岗位是指担负领导职责或管理任务的工作岗位。按照市委组织部、市编办、人社局和卫生管理有关规定和权限确定，结合医院业务发展及实际工作需要设置。</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宋体" w:hAnsi="宋体" w:cs="宋体"/>
          <w:color w:val="000000"/>
          <w:spacing w:val="0"/>
          <w:kern w:val="21"/>
          <w:sz w:val="28"/>
          <w:szCs w:val="28"/>
        </w:rPr>
      </w:pPr>
      <w:r>
        <w:rPr>
          <w:rFonts w:hint="eastAsia" w:ascii="宋体" w:hAnsi="宋体" w:cs="宋体"/>
          <w:color w:val="000000"/>
          <w:spacing w:val="0"/>
          <w:kern w:val="21"/>
          <w:sz w:val="28"/>
          <w:szCs w:val="28"/>
        </w:rPr>
        <w:t>管理岗位：我院管理岗位设3个等级，即八至十级，分别为八级职员、九级职员、十级职员，依次对应现在的副科、科员、办事员。</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jc w:val="left"/>
        <w:textAlignment w:val="auto"/>
        <w:rPr>
          <w:rFonts w:hint="eastAsia" w:ascii="宋体" w:hAnsi="宋体" w:cs="宋体"/>
          <w:color w:val="000000"/>
          <w:spacing w:val="0"/>
          <w:kern w:val="21"/>
          <w:sz w:val="28"/>
          <w:szCs w:val="28"/>
        </w:rPr>
      </w:pPr>
      <w:r>
        <w:rPr>
          <w:rFonts w:hint="eastAsia" w:ascii="宋体" w:hAnsi="宋体" w:cs="宋体"/>
          <w:color w:val="000000"/>
          <w:spacing w:val="0"/>
          <w:kern w:val="21"/>
          <w:sz w:val="28"/>
          <w:szCs w:val="28"/>
          <w:lang w:val="en-US" w:eastAsia="zh-CN"/>
        </w:rPr>
        <w:t>1、</w:t>
      </w:r>
      <w:r>
        <w:rPr>
          <w:rFonts w:hint="eastAsia" w:ascii="宋体" w:hAnsi="宋体" w:cs="宋体"/>
          <w:color w:val="000000"/>
          <w:spacing w:val="0"/>
          <w:kern w:val="21"/>
          <w:sz w:val="28"/>
          <w:szCs w:val="28"/>
        </w:rPr>
        <w:t>管理岗位聘用说明:本轮可聘  11 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2、管理岗位的任职基本条件：</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八级职员岗位，一般须在九级职员岗位上工作满12周年以上。</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九级职员岗位，一般须在十级职员岗位上工作满3周年以上。</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olor w:val="000000"/>
          <w:spacing w:val="0"/>
          <w:kern w:val="21"/>
          <w:sz w:val="28"/>
          <w:szCs w:val="28"/>
        </w:rPr>
      </w:pPr>
      <w:r>
        <w:rPr>
          <w:rFonts w:hint="eastAsia" w:ascii="宋体" w:hAnsi="宋体"/>
          <w:color w:val="000000"/>
          <w:spacing w:val="0"/>
          <w:kern w:val="21"/>
          <w:sz w:val="28"/>
          <w:szCs w:val="28"/>
        </w:rPr>
        <w:t>八级、九级、十级职员须具有大专及以上学历。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b/>
          <w:bCs/>
          <w:color w:val="000000"/>
          <w:spacing w:val="0"/>
          <w:kern w:val="21"/>
          <w:sz w:val="28"/>
          <w:szCs w:val="28"/>
        </w:rPr>
      </w:pPr>
      <w:r>
        <w:rPr>
          <w:rFonts w:hint="eastAsia" w:ascii="宋体" w:hAnsi="宋体"/>
          <w:b/>
          <w:bCs/>
          <w:color w:val="000000"/>
          <w:spacing w:val="0"/>
          <w:kern w:val="21"/>
          <w:sz w:val="28"/>
          <w:szCs w:val="28"/>
        </w:rPr>
        <w:t xml:space="preserve">（三）专业技术岗位设置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ascii="宋体" w:hAnsi="宋体" w:cs="宋体"/>
          <w:color w:val="000000"/>
          <w:spacing w:val="0"/>
          <w:kern w:val="21"/>
          <w:sz w:val="28"/>
          <w:szCs w:val="28"/>
        </w:rPr>
      </w:pPr>
      <w:r>
        <w:rPr>
          <w:rFonts w:hint="eastAsia" w:ascii="宋体" w:hAnsi="宋体"/>
          <w:color w:val="000000"/>
          <w:spacing w:val="0"/>
          <w:kern w:val="21"/>
          <w:sz w:val="28"/>
          <w:szCs w:val="28"/>
        </w:rPr>
        <w:t>专业技术岗位是指具有专业技术水平和能力要求的工作岗位，包括卫生专业技术岗位和辅助系列专业技术岗位。</w:t>
      </w:r>
      <w:r>
        <w:rPr>
          <w:rFonts w:ascii="宋体" w:hAnsi="宋体" w:cs="宋体"/>
          <w:color w:val="000000"/>
          <w:spacing w:val="0"/>
          <w:kern w:val="21"/>
          <w:sz w:val="28"/>
          <w:szCs w:val="28"/>
        </w:rPr>
        <w:t>我院专业技术岗位系列共设1</w:t>
      </w:r>
      <w:r>
        <w:rPr>
          <w:rFonts w:hint="eastAsia" w:ascii="宋体" w:hAnsi="宋体" w:cs="宋体"/>
          <w:color w:val="000000"/>
          <w:spacing w:val="0"/>
          <w:kern w:val="21"/>
          <w:sz w:val="28"/>
          <w:szCs w:val="28"/>
        </w:rPr>
        <w:t>1</w:t>
      </w:r>
      <w:r>
        <w:rPr>
          <w:rFonts w:ascii="宋体" w:hAnsi="宋体" w:cs="宋体"/>
          <w:color w:val="000000"/>
          <w:spacing w:val="0"/>
          <w:kern w:val="21"/>
          <w:sz w:val="28"/>
          <w:szCs w:val="28"/>
        </w:rPr>
        <w:t>个等级：即</w:t>
      </w:r>
      <w:r>
        <w:rPr>
          <w:rFonts w:hint="eastAsia" w:ascii="宋体" w:hAnsi="宋体" w:cs="宋体"/>
          <w:color w:val="000000"/>
          <w:spacing w:val="0"/>
          <w:kern w:val="21"/>
          <w:sz w:val="28"/>
          <w:szCs w:val="28"/>
        </w:rPr>
        <w:t>三</w:t>
      </w:r>
      <w:r>
        <w:rPr>
          <w:rFonts w:ascii="宋体" w:hAnsi="宋体" w:cs="宋体"/>
          <w:color w:val="000000"/>
          <w:spacing w:val="0"/>
          <w:kern w:val="21"/>
          <w:sz w:val="28"/>
          <w:szCs w:val="28"/>
        </w:rPr>
        <w:t>至十三级，其中正高级职务对应</w:t>
      </w:r>
      <w:r>
        <w:rPr>
          <w:rFonts w:hint="eastAsia" w:ascii="宋体" w:hAnsi="宋体" w:cs="宋体"/>
          <w:color w:val="000000"/>
          <w:spacing w:val="0"/>
          <w:kern w:val="21"/>
          <w:sz w:val="28"/>
          <w:szCs w:val="28"/>
        </w:rPr>
        <w:t>三级、</w:t>
      </w:r>
      <w:r>
        <w:rPr>
          <w:rFonts w:ascii="宋体" w:hAnsi="宋体" w:cs="宋体"/>
          <w:color w:val="000000"/>
          <w:spacing w:val="0"/>
          <w:kern w:val="21"/>
          <w:sz w:val="28"/>
          <w:szCs w:val="28"/>
        </w:rPr>
        <w:t>四级，副高级职务对应五至七级；中级职务对应八至十级；初级职务对应十一至十三级，其中十三级为员级职务岗位。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s="宋体"/>
          <w:color w:val="000000"/>
          <w:spacing w:val="0"/>
          <w:kern w:val="21"/>
          <w:sz w:val="28"/>
          <w:szCs w:val="28"/>
        </w:rPr>
      </w:pPr>
      <w:r>
        <w:rPr>
          <w:rFonts w:ascii="宋体" w:hAnsi="宋体" w:cs="宋体"/>
          <w:color w:val="000000"/>
          <w:spacing w:val="0"/>
          <w:kern w:val="21"/>
          <w:sz w:val="28"/>
          <w:szCs w:val="28"/>
        </w:rPr>
        <w:t>辅助系列包括财会、经济、工程、</w:t>
      </w:r>
      <w:r>
        <w:rPr>
          <w:rFonts w:hint="eastAsia" w:ascii="宋体" w:hAnsi="宋体" w:cs="宋体"/>
          <w:color w:val="000000"/>
          <w:spacing w:val="0"/>
          <w:kern w:val="21"/>
          <w:sz w:val="28"/>
          <w:szCs w:val="28"/>
        </w:rPr>
        <w:t>政工、</w:t>
      </w:r>
      <w:r>
        <w:rPr>
          <w:rFonts w:ascii="宋体" w:hAnsi="宋体" w:cs="宋体"/>
          <w:color w:val="000000"/>
          <w:spacing w:val="0"/>
          <w:kern w:val="21"/>
          <w:sz w:val="28"/>
          <w:szCs w:val="28"/>
        </w:rPr>
        <w:t>统计、档案</w:t>
      </w:r>
      <w:r>
        <w:rPr>
          <w:rFonts w:hint="eastAsia" w:ascii="宋体" w:hAnsi="宋体" w:cs="宋体"/>
          <w:color w:val="000000"/>
          <w:spacing w:val="0"/>
          <w:kern w:val="21"/>
          <w:sz w:val="28"/>
          <w:szCs w:val="28"/>
        </w:rPr>
        <w:t>、计算机等</w:t>
      </w:r>
      <w:r>
        <w:rPr>
          <w:rFonts w:ascii="宋体" w:hAnsi="宋体" w:cs="宋体"/>
          <w:color w:val="000000"/>
          <w:spacing w:val="0"/>
          <w:kern w:val="21"/>
          <w:sz w:val="28"/>
          <w:szCs w:val="28"/>
        </w:rPr>
        <w:t>系列，具体</w:t>
      </w:r>
      <w:r>
        <w:rPr>
          <w:rFonts w:hint="eastAsia" w:ascii="宋体" w:hAnsi="宋体" w:cs="宋体"/>
          <w:color w:val="000000"/>
          <w:spacing w:val="0"/>
          <w:kern w:val="21"/>
          <w:sz w:val="28"/>
          <w:szCs w:val="28"/>
        </w:rPr>
        <w:t>等级及任职基本条件</w:t>
      </w:r>
      <w:r>
        <w:rPr>
          <w:rFonts w:ascii="宋体" w:hAnsi="宋体" w:cs="宋体"/>
          <w:color w:val="000000"/>
          <w:spacing w:val="0"/>
          <w:kern w:val="21"/>
          <w:sz w:val="28"/>
          <w:szCs w:val="28"/>
        </w:rPr>
        <w:t>对应关系同上。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2" w:firstLineChars="200"/>
        <w:textAlignment w:val="auto"/>
        <w:rPr>
          <w:rFonts w:hint="eastAsia" w:ascii="宋体" w:hAnsi="宋体" w:cs="宋体"/>
          <w:b/>
          <w:bCs/>
          <w:color w:val="000000"/>
          <w:spacing w:val="0"/>
          <w:kern w:val="21"/>
          <w:sz w:val="28"/>
          <w:szCs w:val="28"/>
        </w:rPr>
      </w:pPr>
      <w:r>
        <w:rPr>
          <w:rFonts w:hint="eastAsia" w:ascii="宋体" w:hAnsi="宋体" w:cs="宋体"/>
          <w:b/>
          <w:bCs/>
          <w:color w:val="000000"/>
          <w:spacing w:val="0"/>
          <w:kern w:val="21"/>
          <w:sz w:val="28"/>
          <w:szCs w:val="28"/>
          <w:lang w:val="en-US" w:eastAsia="zh-CN"/>
        </w:rPr>
        <w:t>1、</w:t>
      </w:r>
      <w:r>
        <w:rPr>
          <w:rFonts w:hint="eastAsia" w:ascii="宋体" w:hAnsi="宋体" w:cs="宋体"/>
          <w:b/>
          <w:bCs/>
          <w:color w:val="000000"/>
          <w:spacing w:val="0"/>
          <w:kern w:val="21"/>
          <w:sz w:val="28"/>
          <w:szCs w:val="28"/>
        </w:rPr>
        <w:t>正高级岗位：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s="宋体"/>
          <w:color w:val="000000"/>
          <w:spacing w:val="0"/>
          <w:kern w:val="21"/>
          <w:sz w:val="28"/>
          <w:szCs w:val="28"/>
        </w:rPr>
      </w:pPr>
      <w:r>
        <w:rPr>
          <w:rFonts w:hint="eastAsia" w:ascii="宋体" w:hAnsi="宋体" w:cs="宋体"/>
          <w:color w:val="000000"/>
          <w:spacing w:val="0"/>
          <w:kern w:val="21"/>
          <w:sz w:val="28"/>
          <w:szCs w:val="28"/>
        </w:rPr>
        <w:t>（1）岗位聘用说明：现有正高14人，根据三级、四级比例4:6的标准，本轮可聘四级14人。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（2）三级岗位分别由省、台州市人事部门统一管理，实行数量控制和条件控制。对符合三级专业技术岗位条件，按省、市文件规定另行申报。</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ascii="宋体" w:hAnsi="宋体"/>
          <w:b/>
          <w:bCs/>
          <w:color w:val="000000"/>
          <w:spacing w:val="0"/>
          <w:kern w:val="21"/>
          <w:sz w:val="28"/>
          <w:szCs w:val="28"/>
        </w:rPr>
      </w:pPr>
      <w:r>
        <w:rPr>
          <w:rFonts w:hint="eastAsia" w:ascii="宋体" w:hAnsi="宋体"/>
          <w:b/>
          <w:bCs/>
          <w:color w:val="000000"/>
          <w:spacing w:val="0"/>
          <w:kern w:val="21"/>
          <w:sz w:val="28"/>
          <w:szCs w:val="28"/>
        </w:rPr>
        <w:t>2、副高级岗位：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（1）岗位聘用说明</w:t>
      </w:r>
      <w:r>
        <w:rPr>
          <w:rFonts w:hint="eastAsia" w:ascii="宋体" w:hAnsi="宋体"/>
          <w:color w:val="000000"/>
          <w:spacing w:val="0"/>
          <w:kern w:val="21"/>
          <w:sz w:val="28"/>
          <w:szCs w:val="28"/>
          <w:lang w:eastAsia="zh-CN"/>
        </w:rPr>
        <w:t>：</w:t>
      </w:r>
      <w:r>
        <w:rPr>
          <w:rFonts w:hint="eastAsia" w:ascii="宋体" w:hAnsi="宋体"/>
          <w:color w:val="000000"/>
          <w:spacing w:val="0"/>
          <w:kern w:val="21"/>
          <w:sz w:val="28"/>
          <w:szCs w:val="28"/>
        </w:rPr>
        <w:t>现有副高47人，根据五级、六级、七级比例2:4:4的标准，本轮可聘五级9人，六级19人，七级19人。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（2）岗位任职基本条件：五级、六级、七级必须具有副高专业技术职务。专业技术五级岗位一般需任六级岗位满3周年以上，六级岗位一般需任七级岗位满3周年以上。</w:t>
      </w:r>
    </w:p>
    <w:p>
      <w:pPr>
        <w:keepNext w:val="0"/>
        <w:keepLines w:val="0"/>
        <w:pageBreakBefore w:val="0"/>
        <w:widowControl/>
        <w:kinsoku/>
        <w:wordWrap/>
        <w:overflowPunct/>
        <w:topLinePunct w:val="0"/>
        <w:autoSpaceDE/>
        <w:autoSpaceDN/>
        <w:bidi w:val="0"/>
        <w:adjustRightInd/>
        <w:snapToGrid/>
        <w:spacing w:line="500" w:lineRule="exact"/>
        <w:ind w:right="0" w:rightChars="0" w:firstLine="562" w:firstLineChars="200"/>
        <w:textAlignment w:val="auto"/>
        <w:rPr>
          <w:rFonts w:hint="eastAsia" w:ascii="宋体" w:hAnsi="宋体"/>
          <w:b/>
          <w:bCs/>
          <w:color w:val="000000"/>
          <w:spacing w:val="0"/>
          <w:kern w:val="21"/>
          <w:sz w:val="28"/>
          <w:szCs w:val="28"/>
        </w:rPr>
      </w:pPr>
      <w:r>
        <w:rPr>
          <w:rFonts w:hint="eastAsia" w:ascii="宋体" w:hAnsi="宋体"/>
          <w:b/>
          <w:bCs/>
          <w:color w:val="000000"/>
          <w:spacing w:val="0"/>
          <w:kern w:val="21"/>
          <w:sz w:val="28"/>
          <w:szCs w:val="28"/>
        </w:rPr>
        <w:t>3、中级岗位：</w:t>
      </w:r>
    </w:p>
    <w:p>
      <w:pPr>
        <w:keepNext w:val="0"/>
        <w:keepLines w:val="0"/>
        <w:pageBreakBefore w:val="0"/>
        <w:widowControl/>
        <w:kinsoku/>
        <w:wordWrap/>
        <w:overflowPunct/>
        <w:topLinePunct w:val="0"/>
        <w:autoSpaceDE/>
        <w:autoSpaceDN/>
        <w:bidi w:val="0"/>
        <w:adjustRightInd/>
        <w:snapToGrid/>
        <w:spacing w:line="500" w:lineRule="exact"/>
        <w:ind w:right="0" w:rightChars="0" w:firstLine="560" w:firstLineChars="200"/>
        <w:textAlignment w:val="auto"/>
        <w:rPr>
          <w:rFonts w:ascii="宋体" w:hAnsi="宋体"/>
          <w:color w:val="000000"/>
          <w:spacing w:val="0"/>
          <w:kern w:val="21"/>
          <w:sz w:val="28"/>
          <w:szCs w:val="28"/>
        </w:rPr>
      </w:pPr>
      <w:r>
        <w:rPr>
          <w:rFonts w:hint="eastAsia" w:ascii="宋体" w:hAnsi="宋体"/>
          <w:color w:val="000000"/>
          <w:spacing w:val="0"/>
          <w:kern w:val="21"/>
          <w:sz w:val="28"/>
          <w:szCs w:val="28"/>
        </w:rPr>
        <w:t>（1）岗位聘用说明：现有中级143人，根据八级、九级、十级比例3:4:3的标准，本轮可聘八级42人，九级58人，十级43人。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w:t>
      </w:r>
      <w:r>
        <w:rPr>
          <w:rFonts w:hint="eastAsia" w:ascii="宋体" w:hAnsi="宋体"/>
          <w:color w:val="000000"/>
          <w:spacing w:val="0"/>
          <w:kern w:val="21"/>
          <w:sz w:val="28"/>
          <w:szCs w:val="28"/>
          <w:lang w:eastAsia="zh-CN"/>
        </w:rPr>
        <w:t>）</w:t>
      </w:r>
      <w:r>
        <w:rPr>
          <w:rFonts w:hint="eastAsia" w:ascii="宋体" w:hAnsi="宋体"/>
          <w:color w:val="000000"/>
          <w:spacing w:val="0"/>
          <w:kern w:val="21"/>
          <w:sz w:val="28"/>
          <w:szCs w:val="28"/>
        </w:rPr>
        <w:t>岗位任职基本条件：八级、九级、十级必须具有中级专业技术职务资格。专业技术八级岗位一般需任九级岗位满3周年以上，九级岗位一般需任十级岗位满3周年以上。</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4、初级岗位：</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w:t>
      </w:r>
      <w:r>
        <w:rPr>
          <w:rFonts w:hint="eastAsia" w:ascii="宋体" w:hAnsi="宋体"/>
          <w:color w:val="000000"/>
          <w:spacing w:val="-11"/>
          <w:kern w:val="21"/>
          <w:sz w:val="28"/>
          <w:szCs w:val="28"/>
        </w:rPr>
        <w:t>岗位聘用说明：现有初级123人，专技十一级、十二级不限定人数。</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（2）岗位任职基本条件：专业技术十一级岗位需取得助师级资格且聘任助师级满3周年以上，十二级需取得助师级资格。</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十三级须取得员级专业技术职务资格。</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b/>
          <w:color w:val="000000"/>
          <w:spacing w:val="0"/>
          <w:kern w:val="21"/>
          <w:sz w:val="28"/>
          <w:szCs w:val="28"/>
        </w:rPr>
      </w:pPr>
      <w:r>
        <w:rPr>
          <w:rFonts w:hint="eastAsia" w:ascii="宋体" w:hAnsi="宋体"/>
          <w:b/>
          <w:color w:val="000000"/>
          <w:spacing w:val="0"/>
          <w:kern w:val="21"/>
          <w:sz w:val="28"/>
          <w:szCs w:val="28"/>
        </w:rPr>
        <w:t>三、竞聘群体的确定：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本轮岗位聘任根据聘期考核、岗位工作职责、任职条件等情况，对空缺岗位实行竞聘上岗的方式。专业技术岗位当某一聘任年龄段专业技术人员数与某一岗位段职位数一致时，则全部进岗；若某一聘任年龄段专业技术人员数超过某一岗位段职位数时，该聘任年龄段专业技术人员作为竞聘群体参与该岗位段的竞聘。</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竞聘办法如下：</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各岗位如存在相同等级、档次的多名人员同时竞争一个岗位，医院将按以下条件依次进行筛选核定：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1、获得科学技术进步奖者优先。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b w:val="0"/>
          <w:bCs/>
          <w:color w:val="000000"/>
          <w:spacing w:val="0"/>
          <w:kern w:val="21"/>
          <w:sz w:val="28"/>
          <w:szCs w:val="28"/>
        </w:rPr>
      </w:pPr>
      <w:r>
        <w:rPr>
          <w:rFonts w:hint="eastAsia" w:ascii="宋体" w:hAnsi="宋体"/>
          <w:b w:val="0"/>
          <w:bCs/>
          <w:color w:val="000000"/>
          <w:spacing w:val="0"/>
          <w:kern w:val="21"/>
          <w:sz w:val="28"/>
          <w:szCs w:val="28"/>
        </w:rPr>
        <w:t>2、聘任期内名医、名中医、领军人才、台州211工程人才（限第一、第二层次）、学科带头人优先（若同时具备以上多项荣誉，项目多者优先）。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b w:val="0"/>
          <w:bCs/>
          <w:color w:val="000000"/>
          <w:spacing w:val="0"/>
          <w:kern w:val="21"/>
          <w:sz w:val="28"/>
          <w:szCs w:val="28"/>
        </w:rPr>
      </w:pPr>
      <w:r>
        <w:rPr>
          <w:rFonts w:hint="eastAsia" w:ascii="宋体" w:hAnsi="宋体"/>
          <w:b w:val="0"/>
          <w:bCs/>
          <w:color w:val="000000"/>
          <w:spacing w:val="0"/>
          <w:kern w:val="21"/>
          <w:sz w:val="28"/>
          <w:szCs w:val="28"/>
        </w:rPr>
        <w:t>3、台州市级及以上科研课题立项者优先，排列顺序如下：按国家、省、市排序，同层次按科技局、卫生健康部门、医学会立项级别递减。</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b w:val="0"/>
          <w:bCs/>
          <w:color w:val="000000"/>
          <w:spacing w:val="0"/>
          <w:kern w:val="21"/>
          <w:sz w:val="28"/>
          <w:szCs w:val="28"/>
        </w:rPr>
      </w:pPr>
      <w:r>
        <w:rPr>
          <w:rFonts w:hint="eastAsia" w:ascii="宋体" w:hAnsi="宋体"/>
          <w:b w:val="0"/>
          <w:bCs/>
          <w:color w:val="000000"/>
          <w:spacing w:val="0"/>
          <w:kern w:val="21"/>
          <w:sz w:val="28"/>
          <w:szCs w:val="28"/>
        </w:rPr>
        <w:t>4、举办省级继续教育班者、获得玉环市级以上医学科技创新奖（新技术、新项目）一等奖、玉环市级以上各种医学技术竞赛一等奖者优先。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5、聘任年限最长者优先。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6、临床一线者优先。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7、科室负责人、党支部书记、委员者优先。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8、工龄长者优先。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9、院龄长者优先。</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olor w:val="000000"/>
          <w:spacing w:val="0"/>
          <w:kern w:val="21"/>
          <w:sz w:val="28"/>
          <w:szCs w:val="28"/>
        </w:rPr>
      </w:pPr>
      <w:r>
        <w:rPr>
          <w:rFonts w:hint="eastAsia" w:ascii="宋体" w:hAnsi="宋体"/>
          <w:color w:val="000000"/>
          <w:spacing w:val="0"/>
          <w:kern w:val="21"/>
          <w:sz w:val="28"/>
          <w:szCs w:val="28"/>
        </w:rPr>
        <w:t>10、学历最高者优先，学历之间比较以以下排列为准：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A、国家统招学历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B、成人自考学历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C、函授及其他学历</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以上条件均相同时，则由岗位设置领导小组考虑该同志工作业绩、获奖、论文等综合情况商量决定。</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备注：</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1、聘任时间、工龄、年度考核以人社局核定为准。</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lang w:val="en-US" w:eastAsia="zh-CN"/>
        </w:rPr>
        <w:t>2、</w:t>
      </w:r>
      <w:r>
        <w:rPr>
          <w:rFonts w:hint="eastAsia" w:ascii="宋体" w:hAnsi="宋体"/>
          <w:color w:val="000000"/>
          <w:spacing w:val="0"/>
          <w:kern w:val="21"/>
          <w:sz w:val="28"/>
          <w:szCs w:val="28"/>
        </w:rPr>
        <w:t>岗位聘任年限以人社局聘任时间计算到2020年10月31日止。</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竞聘人员在聘期内如有以下情形发生的不参加本次岗位竞聘，按原岗位聘任：</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1、竞岗当年或上一年病事假累计半年以上，不能正常当班者。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2、医疗争议事件负主要或完全责任者</w:t>
      </w:r>
      <w:r>
        <w:rPr>
          <w:rFonts w:hint="eastAsia" w:ascii="宋体" w:hAnsi="宋体"/>
          <w:color w:val="000000"/>
          <w:spacing w:val="0"/>
          <w:kern w:val="21"/>
          <w:sz w:val="28"/>
          <w:szCs w:val="28"/>
          <w:lang w:eastAsia="zh-CN"/>
        </w:rPr>
        <w:t>，</w:t>
      </w:r>
      <w:r>
        <w:rPr>
          <w:rFonts w:hint="eastAsia" w:ascii="宋体" w:hAnsi="宋体"/>
          <w:color w:val="000000"/>
          <w:spacing w:val="0"/>
          <w:kern w:val="21"/>
          <w:sz w:val="28"/>
          <w:szCs w:val="28"/>
        </w:rPr>
        <w:t>自医疗事故鉴定生效未满3年者；</w:t>
      </w:r>
      <w:r>
        <w:rPr>
          <w:rFonts w:hint="eastAsia" w:ascii="宋体" w:hAnsi="宋体"/>
          <w:color w:val="000000"/>
          <w:spacing w:val="0"/>
          <w:kern w:val="21"/>
          <w:sz w:val="28"/>
          <w:szCs w:val="28"/>
          <w:lang w:val="en-US" w:eastAsia="zh-CN"/>
        </w:rPr>
        <w:t>医疗争议事件</w:t>
      </w:r>
      <w:r>
        <w:rPr>
          <w:rFonts w:hint="eastAsia" w:ascii="宋体" w:hAnsi="宋体"/>
          <w:color w:val="000000"/>
          <w:spacing w:val="0"/>
          <w:kern w:val="21"/>
          <w:sz w:val="28"/>
          <w:szCs w:val="28"/>
        </w:rPr>
        <w:t>赔偿金额</w:t>
      </w:r>
      <w:r>
        <w:rPr>
          <w:rFonts w:hint="eastAsia" w:ascii="宋体" w:hAnsi="宋体"/>
          <w:color w:val="000000"/>
          <w:spacing w:val="0"/>
          <w:kern w:val="21"/>
          <w:sz w:val="28"/>
          <w:szCs w:val="28"/>
          <w:lang w:val="en-US" w:eastAsia="zh-CN"/>
        </w:rPr>
        <w:t>达</w:t>
      </w:r>
      <w:r>
        <w:rPr>
          <w:rFonts w:hint="eastAsia" w:ascii="宋体" w:hAnsi="宋体"/>
          <w:color w:val="000000"/>
          <w:spacing w:val="0"/>
          <w:kern w:val="21"/>
          <w:sz w:val="28"/>
          <w:szCs w:val="28"/>
        </w:rPr>
        <w:t>30万元</w:t>
      </w:r>
      <w:r>
        <w:rPr>
          <w:rFonts w:hint="eastAsia" w:ascii="宋体" w:hAnsi="宋体"/>
          <w:color w:val="000000"/>
          <w:spacing w:val="0"/>
          <w:kern w:val="21"/>
          <w:sz w:val="28"/>
          <w:szCs w:val="28"/>
          <w:lang w:val="en-US" w:eastAsia="zh-CN"/>
        </w:rPr>
        <w:t>及以</w:t>
      </w:r>
      <w:r>
        <w:rPr>
          <w:rFonts w:hint="eastAsia" w:ascii="宋体" w:hAnsi="宋体"/>
          <w:color w:val="000000"/>
          <w:spacing w:val="0"/>
          <w:kern w:val="21"/>
          <w:sz w:val="28"/>
          <w:szCs w:val="28"/>
        </w:rPr>
        <w:t>上者。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3、竞岗日前2年受卫生主管部门行政处罚未解除者。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olor w:val="000000"/>
          <w:spacing w:val="0"/>
          <w:kern w:val="21"/>
          <w:sz w:val="28"/>
          <w:szCs w:val="28"/>
        </w:rPr>
      </w:pPr>
      <w:r>
        <w:rPr>
          <w:rFonts w:hint="eastAsia" w:ascii="宋体" w:hAnsi="宋体"/>
          <w:color w:val="000000"/>
          <w:spacing w:val="0"/>
          <w:kern w:val="21"/>
          <w:sz w:val="28"/>
          <w:szCs w:val="28"/>
        </w:rPr>
        <w:t>4、3年内受党纪政纪处分者。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5、竞岗日至刑满日不满2周年者。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6、竞岗日前正在受到商业贿赂案件立案审查，尚未结案者。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olor w:val="000000"/>
          <w:spacing w:val="0"/>
          <w:kern w:val="21"/>
          <w:sz w:val="28"/>
          <w:szCs w:val="28"/>
        </w:rPr>
      </w:pPr>
      <w:r>
        <w:rPr>
          <w:rFonts w:hint="eastAsia" w:ascii="宋体" w:hAnsi="宋体"/>
          <w:color w:val="000000"/>
          <w:spacing w:val="0"/>
          <w:kern w:val="21"/>
          <w:sz w:val="28"/>
          <w:szCs w:val="28"/>
        </w:rPr>
        <w:t>7、竞聘期内年度考核不合格一次或基本合格者二次或2年未参加年度考核者。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8、职业道德积分低于80分者。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9、违反医院多点执业相关规定者。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rPr>
        <w:t>10、违反行风相关规定，私自收费、收受红包回扣，经查实者。</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color w:val="000000"/>
          <w:spacing w:val="0"/>
          <w:kern w:val="21"/>
          <w:sz w:val="28"/>
          <w:szCs w:val="28"/>
        </w:rPr>
      </w:pPr>
      <w:r>
        <w:rPr>
          <w:rFonts w:hint="eastAsia" w:ascii="宋体" w:hAnsi="宋体"/>
          <w:b/>
          <w:color w:val="000000"/>
          <w:spacing w:val="0"/>
          <w:kern w:val="21"/>
          <w:sz w:val="28"/>
          <w:szCs w:val="28"/>
        </w:rPr>
        <w:t>四、人事科依据所公布的岗位，拟定符合相应岗位等级的聘用人员名单，予以公示）。</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2" w:firstLineChars="200"/>
        <w:textAlignment w:val="auto"/>
        <w:rPr>
          <w:rFonts w:hint="eastAsia" w:ascii="宋体" w:hAnsi="宋体"/>
          <w:b/>
          <w:color w:val="000000"/>
          <w:spacing w:val="0"/>
          <w:kern w:val="21"/>
          <w:sz w:val="28"/>
          <w:szCs w:val="28"/>
        </w:rPr>
      </w:pPr>
      <w:r>
        <w:rPr>
          <w:rFonts w:hint="eastAsia" w:ascii="宋体" w:hAnsi="宋体"/>
          <w:b/>
          <w:color w:val="000000"/>
          <w:spacing w:val="0"/>
          <w:kern w:val="21"/>
          <w:sz w:val="28"/>
          <w:szCs w:val="28"/>
        </w:rPr>
        <w:t>五、其它需要说明的问题</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left"/>
        <w:textAlignment w:val="auto"/>
        <w:rPr>
          <w:rFonts w:hint="eastAsia" w:ascii="宋体" w:hAnsi="宋体" w:cs="宋体"/>
          <w:color w:val="000000"/>
          <w:spacing w:val="0"/>
          <w:kern w:val="21"/>
          <w:sz w:val="28"/>
          <w:szCs w:val="28"/>
        </w:rPr>
      </w:pPr>
      <w:r>
        <w:rPr>
          <w:rFonts w:hint="eastAsia" w:ascii="宋体" w:hAnsi="宋体" w:cs="宋体"/>
          <w:color w:val="000000"/>
          <w:spacing w:val="0"/>
          <w:kern w:val="21"/>
          <w:sz w:val="28"/>
          <w:szCs w:val="28"/>
        </w:rPr>
        <w:t>1、在管理岗位工作，符合管理岗位任职条件</w:t>
      </w:r>
      <w:r>
        <w:rPr>
          <w:rFonts w:ascii="宋体" w:hAnsi="宋体" w:cs="宋体"/>
          <w:color w:val="000000"/>
          <w:spacing w:val="0"/>
          <w:kern w:val="21"/>
          <w:sz w:val="28"/>
          <w:szCs w:val="28"/>
        </w:rPr>
        <w:t>规定需转岗的，在本次竞聘时，自愿申请，报医院聘用领导小组同意，完善相关转岗手续</w:t>
      </w:r>
      <w:r>
        <w:rPr>
          <w:rFonts w:hint="eastAsia" w:ascii="宋体" w:hAnsi="宋体" w:cs="宋体"/>
          <w:color w:val="000000"/>
          <w:spacing w:val="0"/>
          <w:kern w:val="21"/>
          <w:sz w:val="28"/>
          <w:szCs w:val="28"/>
        </w:rPr>
        <w:t>。</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rPr>
          <w:rFonts w:ascii="宋体" w:hAnsi="宋体" w:cs="Arial"/>
          <w:color w:val="000000"/>
          <w:spacing w:val="0"/>
          <w:kern w:val="21"/>
          <w:sz w:val="28"/>
          <w:szCs w:val="28"/>
        </w:rPr>
      </w:pPr>
      <w:r>
        <w:rPr>
          <w:rFonts w:hint="eastAsia" w:ascii="宋体" w:hAnsi="宋体"/>
          <w:color w:val="000000"/>
          <w:spacing w:val="0"/>
          <w:kern w:val="21"/>
          <w:sz w:val="28"/>
          <w:szCs w:val="28"/>
        </w:rPr>
        <w:t>2、对每年新取得上一级专业技术资格的人员，可以在等级岗位有空缺的条件下，按照单位的聘任办法择优聘用</w:t>
      </w:r>
      <w:r>
        <w:rPr>
          <w:rFonts w:ascii="宋体" w:hAnsi="宋体"/>
          <w:color w:val="000000"/>
          <w:spacing w:val="0"/>
          <w:kern w:val="21"/>
          <w:sz w:val="28"/>
          <w:szCs w:val="28"/>
        </w:rPr>
        <w:t>。</w:t>
      </w:r>
      <w:r>
        <w:rPr>
          <w:rFonts w:hint="eastAsia" w:ascii="宋体" w:hAnsi="宋体" w:cs="Arial"/>
          <w:color w:val="000000"/>
          <w:spacing w:val="0"/>
          <w:kern w:val="21"/>
          <w:sz w:val="28"/>
          <w:szCs w:val="28"/>
        </w:rPr>
        <w:t>已取得专业技术资格还未办理聘任手续的，按规定上交各类证明完成聘任手续，直接进入相应岗位的最低档</w:t>
      </w:r>
      <w:r>
        <w:rPr>
          <w:rFonts w:ascii="宋体" w:hAnsi="宋体" w:cs="Arial"/>
          <w:color w:val="000000"/>
          <w:spacing w:val="0"/>
          <w:kern w:val="21"/>
          <w:sz w:val="28"/>
          <w:szCs w:val="28"/>
        </w:rPr>
        <w:t>。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center"/>
        <w:textAlignment w:val="auto"/>
        <w:rPr>
          <w:rFonts w:hint="eastAsia" w:ascii="宋体" w:hAnsi="宋体"/>
          <w:color w:val="000000"/>
          <w:spacing w:val="0"/>
          <w:kern w:val="21"/>
          <w:sz w:val="28"/>
          <w:szCs w:val="28"/>
          <w:lang w:val="en-US" w:eastAsia="zh-CN"/>
        </w:rPr>
      </w:pPr>
      <w:r>
        <w:rPr>
          <w:rFonts w:hint="eastAsia" w:ascii="宋体" w:hAnsi="宋体"/>
          <w:color w:val="000000"/>
          <w:spacing w:val="0"/>
          <w:kern w:val="21"/>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center"/>
        <w:textAlignment w:val="auto"/>
        <w:rPr>
          <w:rFonts w:hint="eastAsia" w:ascii="宋体" w:hAnsi="宋体"/>
          <w:color w:val="000000"/>
          <w:spacing w:val="0"/>
          <w:kern w:val="21"/>
          <w:sz w:val="28"/>
          <w:szCs w:val="28"/>
        </w:rPr>
      </w:pPr>
      <w:r>
        <w:rPr>
          <w:rFonts w:hint="eastAsia" w:ascii="宋体" w:hAnsi="宋体"/>
          <w:color w:val="000000"/>
          <w:spacing w:val="0"/>
          <w:kern w:val="21"/>
          <w:sz w:val="28"/>
          <w:szCs w:val="28"/>
          <w:lang w:val="en-US" w:eastAsia="zh-CN"/>
        </w:rPr>
        <w:t xml:space="preserve">                                          </w:t>
      </w:r>
      <w:r>
        <w:rPr>
          <w:rFonts w:hint="eastAsia" w:ascii="宋体" w:hAnsi="宋体"/>
          <w:color w:val="000000"/>
          <w:spacing w:val="0"/>
          <w:kern w:val="21"/>
          <w:sz w:val="28"/>
          <w:szCs w:val="28"/>
        </w:rPr>
        <w:t xml:space="preserve"> 玉环市中医院</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right"/>
        <w:textAlignment w:val="auto"/>
        <w:rPr>
          <w:rFonts w:ascii="宋体" w:hAnsi="宋体"/>
          <w:spacing w:val="0"/>
          <w:kern w:val="21"/>
          <w:sz w:val="28"/>
          <w:szCs w:val="28"/>
        </w:rPr>
      </w:pPr>
      <w:r>
        <w:rPr>
          <w:rFonts w:hint="eastAsia" w:ascii="宋体" w:hAnsi="宋体"/>
          <w:color w:val="000000"/>
          <w:spacing w:val="0"/>
          <w:kern w:val="21"/>
          <w:sz w:val="28"/>
          <w:szCs w:val="28"/>
        </w:rPr>
        <w:t xml:space="preserve">             </w:t>
      </w:r>
      <w:r>
        <w:rPr>
          <w:rFonts w:hint="eastAsia" w:ascii="宋体" w:hAnsi="宋体"/>
          <w:spacing w:val="0"/>
          <w:kern w:val="21"/>
          <w:sz w:val="28"/>
          <w:szCs w:val="28"/>
        </w:rPr>
        <w:t xml:space="preserve">          2020年11月</w:t>
      </w:r>
      <w:r>
        <w:rPr>
          <w:rFonts w:hint="eastAsia" w:ascii="宋体" w:hAnsi="宋体"/>
          <w:spacing w:val="0"/>
          <w:kern w:val="21"/>
          <w:sz w:val="28"/>
          <w:szCs w:val="28"/>
          <w:lang w:val="en-US" w:eastAsia="zh-CN"/>
        </w:rPr>
        <w:t>30</w:t>
      </w:r>
      <w:r>
        <w:rPr>
          <w:rFonts w:hint="eastAsia" w:ascii="宋体" w:hAnsi="宋体"/>
          <w:spacing w:val="0"/>
          <w:kern w:val="21"/>
          <w:sz w:val="28"/>
          <w:szCs w:val="28"/>
        </w:rPr>
        <w:t>日</w:t>
      </w:r>
    </w:p>
    <w:p>
      <w:pPr>
        <w:pStyle w:val="2"/>
        <w:keepNext w:val="0"/>
        <w:keepLines w:val="0"/>
        <w:pageBreakBefore w:val="0"/>
        <w:widowControl w:val="0"/>
        <w:kinsoku/>
        <w:wordWrap/>
        <w:overflowPunct/>
        <w:topLinePunct w:val="0"/>
        <w:autoSpaceDE w:val="0"/>
        <w:autoSpaceDN w:val="0"/>
        <w:bidi w:val="0"/>
        <w:adjustRightInd/>
        <w:snapToGrid/>
        <w:spacing w:line="800" w:lineRule="exact"/>
        <w:ind w:left="-420" w:leftChars="-200" w:right="119" w:firstLine="995" w:firstLineChars="210"/>
        <w:jc w:val="right"/>
        <w:textAlignment w:val="auto"/>
        <w:rPr>
          <w:rFonts w:hint="default" w:ascii="宋体" w:hAnsi="宋体" w:cs="宋体"/>
          <w:spacing w:val="17"/>
          <w:sz w:val="44"/>
          <w:szCs w:val="44"/>
          <w:lang w:val="en-US" w:eastAsia="zh-CN"/>
        </w:rPr>
      </w:pPr>
    </w:p>
    <w:sectPr>
      <w:pgSz w:w="11906" w:h="16838"/>
      <w:pgMar w:top="1517" w:right="1179" w:bottom="930" w:left="134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3B7238"/>
    <w:rsid w:val="0C3B7238"/>
    <w:rsid w:val="2C9351D3"/>
    <w:rsid w:val="37363FE1"/>
    <w:rsid w:val="38EB1CEB"/>
    <w:rsid w:val="3CEE780F"/>
    <w:rsid w:val="53C66E2D"/>
    <w:rsid w:val="72F01D23"/>
    <w:rsid w:val="7FC1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40"/>
    </w:pPr>
    <w:rPr>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2020-12-02T03:28:00Z</dcterms:created>
  <dc:creator>Administrator</dc:creator>
  <cp:lastModifiedBy>阿小黄</cp:lastModifiedBy>
  <cp:lastPrinted>2020-12-02T05:48:00Z</cp:lastPrinted>
  <dcterms:modified xsi:type="dcterms:W3CDTF">2020-12-02T08:40:48Z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