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02" w:rsidRDefault="008C53DC">
      <w:pPr>
        <w:pStyle w:val="a6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玉环</w:t>
      </w:r>
      <w:r>
        <w:rPr>
          <w:rFonts w:ascii="宋体" w:hAnsi="宋体" w:hint="eastAsia"/>
          <w:sz w:val="28"/>
          <w:szCs w:val="28"/>
        </w:rPr>
        <w:t>市中</w:t>
      </w:r>
      <w:r>
        <w:rPr>
          <w:rFonts w:ascii="宋体" w:hAnsi="宋体"/>
          <w:sz w:val="28"/>
          <w:szCs w:val="28"/>
        </w:rPr>
        <w:t>医院20</w:t>
      </w:r>
      <w:r>
        <w:rPr>
          <w:rFonts w:ascii="宋体" w:hAnsi="宋体" w:hint="eastAsia"/>
          <w:sz w:val="28"/>
          <w:szCs w:val="28"/>
        </w:rPr>
        <w:t>22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10月</w:t>
      </w:r>
      <w:r>
        <w:rPr>
          <w:rFonts w:ascii="宋体" w:hAnsi="宋体"/>
          <w:sz w:val="28"/>
          <w:szCs w:val="28"/>
        </w:rPr>
        <w:t>门诊处方点评</w:t>
      </w:r>
    </w:p>
    <w:p w:rsidR="00BA3702" w:rsidRDefault="008C53DC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szCs w:val="21"/>
        </w:rPr>
        <w:t>2022</w:t>
      </w:r>
      <w:r>
        <w:rPr>
          <w:rFonts w:ascii="宋体" w:hAnsi="宋体" w:cs="宋体" w:hint="eastAsia"/>
          <w:color w:val="000000" w:themeColor="text1"/>
          <w:szCs w:val="21"/>
        </w:rPr>
        <w:t>年11月22日下午在三楼会议室召开了处方点评会议，会议由虞巧英副科长主持。</w:t>
      </w:r>
    </w:p>
    <w:p w:rsidR="00BA3702" w:rsidRDefault="008C53DC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10月份处方总数为30447张，抽查处方1903张，占当月处方总量的6.25%。其中不合理处方</w:t>
      </w:r>
      <w:r w:rsidR="00B665F3">
        <w:rPr>
          <w:rFonts w:ascii="宋体" w:hAnsi="宋体" w:cs="宋体" w:hint="eastAsia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张，处方合格率为99.</w:t>
      </w:r>
      <w:r w:rsidR="00B665F3">
        <w:rPr>
          <w:rFonts w:ascii="宋体" w:hAnsi="宋体" w:cs="宋体" w:hint="eastAsia"/>
          <w:color w:val="000000" w:themeColor="text1"/>
          <w:szCs w:val="21"/>
        </w:rPr>
        <w:t>84</w:t>
      </w:r>
      <w:r>
        <w:rPr>
          <w:rFonts w:ascii="宋体" w:hAnsi="宋体" w:cs="宋体" w:hint="eastAsia"/>
          <w:color w:val="000000" w:themeColor="text1"/>
          <w:szCs w:val="21"/>
        </w:rPr>
        <w:t>%。不合理处方中适应症不适宜处方</w:t>
      </w:r>
      <w:r w:rsidR="00B665F3"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张，占6</w:t>
      </w:r>
      <w:r w:rsidR="00B665F3">
        <w:rPr>
          <w:rFonts w:ascii="宋体" w:hAnsi="宋体" w:cs="宋体" w:hint="eastAsia"/>
          <w:color w:val="000000" w:themeColor="text1"/>
          <w:szCs w:val="21"/>
        </w:rPr>
        <w:t>6.67</w:t>
      </w:r>
      <w:r>
        <w:rPr>
          <w:rFonts w:ascii="宋体" w:hAnsi="宋体" w:cs="宋体" w:hint="eastAsia"/>
          <w:color w:val="000000" w:themeColor="text1"/>
          <w:szCs w:val="21"/>
        </w:rPr>
        <w:t>%，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遴选药品不适宜处方</w:t>
      </w:r>
      <w:r w:rsidR="00B665F3">
        <w:rPr>
          <w:rFonts w:ascii="宋体" w:hAnsi="宋体" w:cs="宋体" w:hint="eastAsia"/>
          <w:color w:val="000000" w:themeColor="text1"/>
          <w:kern w:val="0"/>
          <w:szCs w:val="21"/>
        </w:rPr>
        <w:t>1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张，占</w:t>
      </w:r>
      <w:r w:rsidR="00B665F3">
        <w:rPr>
          <w:rFonts w:ascii="宋体" w:hAnsi="宋体" w:cs="宋体" w:hint="eastAsia"/>
          <w:color w:val="000000" w:themeColor="text1"/>
          <w:kern w:val="0"/>
          <w:szCs w:val="21"/>
        </w:rPr>
        <w:t>33.33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%</w:t>
      </w:r>
      <w:r>
        <w:rPr>
          <w:rFonts w:ascii="宋体" w:hAnsi="宋体" w:cs="宋体" w:hint="eastAsia"/>
          <w:color w:val="000000" w:themeColor="text1"/>
          <w:szCs w:val="21"/>
        </w:rPr>
        <w:t>。主要科</w:t>
      </w:r>
      <w:r>
        <w:rPr>
          <w:rFonts w:ascii="宋体" w:hAnsi="宋体" w:cs="宋体" w:hint="eastAsia"/>
          <w:szCs w:val="21"/>
        </w:rPr>
        <w:t>室分布详见</w:t>
      </w:r>
      <w:r>
        <w:rPr>
          <w:rFonts w:ascii="宋体" w:hAnsi="宋体" w:cs="宋体" w:hint="eastAsia"/>
          <w:color w:val="000000"/>
          <w:szCs w:val="21"/>
        </w:rPr>
        <w:t>下表：</w:t>
      </w:r>
    </w:p>
    <w:p w:rsidR="00BA3702" w:rsidRDefault="008C53DC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一、不合理处方科室分布和比例：</w:t>
      </w:r>
    </w:p>
    <w:tbl>
      <w:tblPr>
        <w:tblW w:w="7740" w:type="dxa"/>
        <w:jc w:val="center"/>
        <w:tblLook w:val="04A0"/>
      </w:tblPr>
      <w:tblGrid>
        <w:gridCol w:w="2880"/>
        <w:gridCol w:w="2160"/>
        <w:gridCol w:w="2700"/>
      </w:tblGrid>
      <w:tr w:rsidR="00BA3702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科室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不合理处方数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比例</w:t>
            </w:r>
          </w:p>
        </w:tc>
      </w:tr>
      <w:tr w:rsidR="00BA3702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方便门诊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20.00%</w:t>
            </w:r>
          </w:p>
        </w:tc>
      </w:tr>
      <w:tr w:rsidR="00BA3702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中医科门诊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40.00%</w:t>
            </w:r>
          </w:p>
        </w:tc>
      </w:tr>
      <w:tr w:rsidR="00BA3702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耳鼻喉科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20.00%</w:t>
            </w:r>
          </w:p>
        </w:tc>
      </w:tr>
      <w:tr w:rsidR="00BA3702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肛肠外科门诊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20.00%</w:t>
            </w:r>
          </w:p>
        </w:tc>
      </w:tr>
      <w:tr w:rsidR="00BA3702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A3702" w:rsidRDefault="008C53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A3702" w:rsidRDefault="008C53D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100.00%</w:t>
            </w:r>
          </w:p>
        </w:tc>
      </w:tr>
    </w:tbl>
    <w:p w:rsidR="00BA3702" w:rsidRDefault="008C53DC">
      <w:pPr>
        <w:widowControl/>
        <w:spacing w:line="330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二、不合理处方存在问题及内容汇总：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35"/>
        <w:gridCol w:w="709"/>
        <w:gridCol w:w="1418"/>
        <w:gridCol w:w="6378"/>
      </w:tblGrid>
      <w:tr w:rsidR="00BA3702">
        <w:trPr>
          <w:trHeight w:val="619"/>
        </w:trPr>
        <w:tc>
          <w:tcPr>
            <w:tcW w:w="1844" w:type="dxa"/>
            <w:gridSpan w:val="2"/>
            <w:noWrap/>
            <w:vAlign w:val="center"/>
          </w:tcPr>
          <w:p w:rsidR="00BA3702" w:rsidRDefault="008C53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分类</w:t>
            </w:r>
          </w:p>
        </w:tc>
        <w:tc>
          <w:tcPr>
            <w:tcW w:w="709" w:type="dxa"/>
            <w:noWrap/>
            <w:vAlign w:val="center"/>
          </w:tcPr>
          <w:p w:rsidR="00BA3702" w:rsidRDefault="008C53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8" w:type="dxa"/>
            <w:noWrap/>
            <w:vAlign w:val="center"/>
          </w:tcPr>
          <w:p w:rsidR="00BA3702" w:rsidRDefault="008C53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科室</w:t>
            </w:r>
          </w:p>
        </w:tc>
        <w:tc>
          <w:tcPr>
            <w:tcW w:w="6378" w:type="dxa"/>
            <w:noWrap/>
            <w:vAlign w:val="center"/>
          </w:tcPr>
          <w:p w:rsidR="00BA3702" w:rsidRDefault="008C53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处方内容</w:t>
            </w:r>
          </w:p>
        </w:tc>
      </w:tr>
      <w:tr w:rsidR="00BA3702">
        <w:trPr>
          <w:trHeight w:val="642"/>
        </w:trPr>
        <w:tc>
          <w:tcPr>
            <w:tcW w:w="709" w:type="dxa"/>
            <w:vMerge w:val="restart"/>
            <w:noWrap/>
            <w:vAlign w:val="center"/>
          </w:tcPr>
          <w:p w:rsidR="00BA3702" w:rsidRDefault="008C5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用药不适宜处方</w:t>
            </w:r>
          </w:p>
        </w:tc>
        <w:tc>
          <w:tcPr>
            <w:tcW w:w="1135" w:type="dxa"/>
            <w:vMerge w:val="restart"/>
            <w:noWrap/>
            <w:vAlign w:val="center"/>
          </w:tcPr>
          <w:p w:rsidR="00BA3702" w:rsidRDefault="008C5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适应症不适宜处方</w:t>
            </w:r>
          </w:p>
        </w:tc>
        <w:tc>
          <w:tcPr>
            <w:tcW w:w="709" w:type="dxa"/>
            <w:noWrap/>
            <w:vAlign w:val="center"/>
          </w:tcPr>
          <w:p w:rsidR="00BA3702" w:rsidRDefault="008C53D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BA3702" w:rsidRDefault="008C53D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方便门诊</w:t>
            </w:r>
          </w:p>
        </w:tc>
        <w:tc>
          <w:tcPr>
            <w:tcW w:w="6378" w:type="dxa"/>
            <w:noWrap/>
            <w:vAlign w:val="center"/>
          </w:tcPr>
          <w:p w:rsidR="00BA3702" w:rsidRDefault="008C53DC" w:rsidP="00716A0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诊断“哮喘”，使用硝苯地平控释片。</w:t>
            </w:r>
          </w:p>
        </w:tc>
      </w:tr>
      <w:tr w:rsidR="00BA3702">
        <w:trPr>
          <w:trHeight w:val="714"/>
        </w:trPr>
        <w:tc>
          <w:tcPr>
            <w:tcW w:w="709" w:type="dxa"/>
            <w:vMerge/>
            <w:noWrap/>
            <w:vAlign w:val="center"/>
          </w:tcPr>
          <w:p w:rsidR="00BA3702" w:rsidRDefault="00BA37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/>
            <w:noWrap/>
            <w:vAlign w:val="center"/>
          </w:tcPr>
          <w:p w:rsidR="00BA3702" w:rsidRDefault="00BA37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BA3702" w:rsidRDefault="00F90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BA3702" w:rsidRDefault="008C53D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中医科门诊</w:t>
            </w:r>
          </w:p>
        </w:tc>
        <w:tc>
          <w:tcPr>
            <w:tcW w:w="6378" w:type="dxa"/>
            <w:noWrap/>
            <w:vAlign w:val="center"/>
          </w:tcPr>
          <w:p w:rsidR="00BA3702" w:rsidRDefault="008C53DC" w:rsidP="00F90164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诊断“高血压”，使用碳酸钙D3</w:t>
            </w:r>
            <w:r w:rsidR="00F90164">
              <w:rPr>
                <w:rFonts w:ascii="宋体" w:hAnsi="宋体" w:cs="宋体" w:hint="eastAsia"/>
                <w:color w:val="000000"/>
                <w:szCs w:val="21"/>
              </w:rPr>
              <w:t>片、依折麦布片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和复方氨酚烷胺胶囊。</w:t>
            </w:r>
          </w:p>
        </w:tc>
      </w:tr>
      <w:tr w:rsidR="00BA3702">
        <w:trPr>
          <w:trHeight w:val="714"/>
        </w:trPr>
        <w:tc>
          <w:tcPr>
            <w:tcW w:w="709" w:type="dxa"/>
            <w:vMerge/>
            <w:noWrap/>
            <w:vAlign w:val="center"/>
          </w:tcPr>
          <w:p w:rsidR="00BA3702" w:rsidRDefault="00BA37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noWrap/>
            <w:vAlign w:val="center"/>
          </w:tcPr>
          <w:p w:rsidR="00BA3702" w:rsidRDefault="008C5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遴选药品不适宜</w:t>
            </w:r>
          </w:p>
        </w:tc>
        <w:tc>
          <w:tcPr>
            <w:tcW w:w="709" w:type="dxa"/>
            <w:noWrap/>
            <w:vAlign w:val="center"/>
          </w:tcPr>
          <w:p w:rsidR="00BA3702" w:rsidRDefault="008C53D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BA3702" w:rsidRDefault="008C53D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耳鼻喉科</w:t>
            </w:r>
          </w:p>
        </w:tc>
        <w:tc>
          <w:tcPr>
            <w:tcW w:w="6378" w:type="dxa"/>
            <w:noWrap/>
            <w:vAlign w:val="center"/>
          </w:tcPr>
          <w:p w:rsidR="00BA3702" w:rsidRDefault="008C53D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诊断“外耳道真菌病”，使用盐酸莫西沙星片和过氧化氢溶液。</w:t>
            </w:r>
          </w:p>
        </w:tc>
      </w:tr>
    </w:tbl>
    <w:p w:rsidR="00BA3702" w:rsidRDefault="008C53DC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三、原因分析：</w:t>
      </w:r>
    </w:p>
    <w:p w:rsidR="00BA3702" w:rsidRDefault="008C53DC">
      <w:pPr>
        <w:widowControl/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（一）用药不适宜处方</w:t>
      </w:r>
    </w:p>
    <w:p w:rsidR="00BA3702" w:rsidRDefault="008C53DC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</w:t>
      </w:r>
      <w:r>
        <w:rPr>
          <w:rFonts w:ascii="宋体" w:hAnsi="宋体" w:cs="宋体" w:hint="eastAsia"/>
          <w:color w:val="000000"/>
          <w:kern w:val="0"/>
          <w:szCs w:val="21"/>
        </w:rPr>
        <w:t>适应症不适宜处方</w:t>
      </w:r>
    </w:p>
    <w:p w:rsidR="00BA3702" w:rsidRDefault="008C53DC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诊断“哮喘”，使用硝苯地平控释片。硝苯地平控释片用于缓解慢性稳定型心绞痛(劳累性心绞痛)，如高血压</w:t>
      </w:r>
      <w:r>
        <w:rPr>
          <w:rFonts w:ascii="宋体" w:hAnsi="宋体" w:cs="宋体" w:hint="eastAsia"/>
          <w:color w:val="333333"/>
          <w:szCs w:val="21"/>
        </w:rPr>
        <w:t>、</w:t>
      </w:r>
      <w:r>
        <w:rPr>
          <w:rFonts w:ascii="宋体" w:hAnsi="宋体" w:cs="宋体" w:hint="eastAsia"/>
          <w:color w:val="000000"/>
          <w:szCs w:val="21"/>
        </w:rPr>
        <w:t>冠心病。</w:t>
      </w:r>
    </w:p>
    <w:p w:rsidR="00BA3702" w:rsidRDefault="008C53DC" w:rsidP="00653859">
      <w:pPr>
        <w:pStyle w:val="a5"/>
        <w:shd w:val="clear" w:color="auto" w:fill="FFFFFF"/>
        <w:spacing w:before="0" w:beforeAutospacing="0" w:after="0" w:afterAutospacing="0" w:line="360" w:lineRule="auto"/>
        <w:ind w:firstLine="536"/>
        <w:jc w:val="both"/>
        <w:rPr>
          <w:color w:val="000000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诊断“高血压”，使用碳酸钙D3片、依折麦布片和复方氨酚烷胺胶囊。</w:t>
      </w:r>
      <w:r>
        <w:rPr>
          <w:rFonts w:hint="eastAsia"/>
          <w:color w:val="000000"/>
          <w:sz w:val="21"/>
          <w:szCs w:val="21"/>
        </w:rPr>
        <w:t>碳酸钙D3片用于妊娠和哺乳期妇女、更年期妇女、老年人等的钙补充剂，并帮助防治骨质疏松症。依折麦布片适用于原发性高胆固醇血症</w:t>
      </w:r>
      <w:r w:rsidR="00D95E40"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</w:rPr>
        <w:t>纯合子家族性高胆固醇血症</w:t>
      </w:r>
      <w:r w:rsidR="00D95E40">
        <w:rPr>
          <w:rFonts w:hint="eastAsia"/>
          <w:color w:val="000000"/>
          <w:sz w:val="21"/>
          <w:szCs w:val="21"/>
        </w:rPr>
        <w:t>和</w:t>
      </w:r>
      <w:r>
        <w:rPr>
          <w:rFonts w:hint="eastAsia"/>
          <w:color w:val="000000"/>
          <w:sz w:val="21"/>
          <w:szCs w:val="21"/>
        </w:rPr>
        <w:t>纯合子谷甾醇血症。复方氨酚烷胺胶囊用于缓解普通感冒及流行性感冒引起的发热、头痛、四肢酸痛、打喷嚏、流鼻涕、鼻塞、咽痛等症状，也可用于流行性感冒的预防和治疗。</w:t>
      </w:r>
    </w:p>
    <w:p w:rsidR="00BA3702" w:rsidRDefault="008C53DC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上述</w:t>
      </w:r>
      <w:r w:rsidR="00653859">
        <w:rPr>
          <w:rFonts w:ascii="宋体" w:hAnsi="宋体" w:cs="宋体" w:hint="eastAsia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方明显可见诊断与用药不符，需增加诊断或根据患者的病情输入正确的诊断，使诊断与用药相符。</w:t>
      </w:r>
    </w:p>
    <w:p w:rsidR="00BA3702" w:rsidRDefault="008C53DC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遴选药品不适宜</w:t>
      </w:r>
    </w:p>
    <w:p w:rsidR="00BA3702" w:rsidRDefault="008C53DC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诊断“外耳道真菌病”，使用盐酸莫西沙星片和过氧化氢溶液。盐酸莫西沙星片</w:t>
      </w:r>
      <w:r w:rsidR="002820F9">
        <w:rPr>
          <w:rFonts w:ascii="宋体" w:hAnsi="宋体" w:cs="宋体" w:hint="eastAsia"/>
          <w:color w:val="000000"/>
          <w:szCs w:val="21"/>
        </w:rPr>
        <w:t>虽</w:t>
      </w:r>
      <w:r>
        <w:rPr>
          <w:rFonts w:ascii="宋体" w:hAnsi="宋体" w:cs="宋体" w:hint="eastAsia"/>
          <w:color w:val="000000"/>
          <w:szCs w:val="21"/>
        </w:rPr>
        <w:t>为抗菌类药物，</w:t>
      </w:r>
      <w:r w:rsidR="002820F9">
        <w:rPr>
          <w:rFonts w:ascii="宋体" w:hAnsi="宋体" w:cs="宋体" w:hint="eastAsia"/>
          <w:color w:val="000000"/>
          <w:szCs w:val="21"/>
        </w:rPr>
        <w:t>但无抗真菌功效</w:t>
      </w:r>
      <w:bookmarkStart w:id="0" w:name="_GoBack"/>
      <w:bookmarkEnd w:id="0"/>
      <w:r w:rsidR="002820F9">
        <w:rPr>
          <w:rFonts w:ascii="宋体" w:hAnsi="宋体" w:cs="宋体" w:hint="eastAsia"/>
          <w:color w:val="000000"/>
          <w:szCs w:val="21"/>
        </w:rPr>
        <w:t>，故外耳道真菌病选用莫西沙星片不合理。</w:t>
      </w:r>
    </w:p>
    <w:p w:rsidR="00BA3702" w:rsidRDefault="008C53DC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四、采取对策及改进措施：</w:t>
      </w:r>
    </w:p>
    <w:p w:rsidR="00BA3702" w:rsidRDefault="008C53D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1、建议医生：①加强自身道德品德的修养；②提高自身专业实践能力，并养成好习惯：开具处方时，严格对照药品说明书；开具处方后，重新审查处方，看疾病诊断是否和用药相符。③</w:t>
      </w:r>
      <w:r>
        <w:rPr>
          <w:rFonts w:ascii="宋体" w:hAnsi="宋体" w:cs="宋体" w:hint="eastAsia"/>
          <w:szCs w:val="21"/>
        </w:rPr>
        <w:t>加强抗菌类药物的学习。</w:t>
      </w:r>
    </w:p>
    <w:p w:rsidR="00BA3702" w:rsidRDefault="008C53DC">
      <w:pPr>
        <w:widowControl/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2、加强监管力度，把处方点评结果反馈给医师，做到事先干预。对开具不合理处方者，给予一定的经济处罚。</w:t>
      </w:r>
    </w:p>
    <w:p w:rsidR="00BA3702" w:rsidRDefault="008C53DC">
      <w:pPr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3、对不合理处方，</w:t>
      </w:r>
      <w:r>
        <w:rPr>
          <w:rFonts w:ascii="宋体" w:hAnsi="宋体" w:cs="宋体" w:hint="eastAsia"/>
          <w:szCs w:val="21"/>
        </w:rPr>
        <w:t>在院务公开栏上公示。</w:t>
      </w:r>
    </w:p>
    <w:p w:rsidR="00BA3702" w:rsidRDefault="00BA3702"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sectPr w:rsidR="00BA3702" w:rsidSect="00BA370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981" w:rsidRDefault="007C0981" w:rsidP="00BA3702">
      <w:r>
        <w:separator/>
      </w:r>
    </w:p>
  </w:endnote>
  <w:endnote w:type="continuationSeparator" w:id="1">
    <w:p w:rsidR="007C0981" w:rsidRDefault="007C0981" w:rsidP="00BA3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981" w:rsidRDefault="007C0981" w:rsidP="00BA3702">
      <w:r>
        <w:separator/>
      </w:r>
    </w:p>
  </w:footnote>
  <w:footnote w:type="continuationSeparator" w:id="1">
    <w:p w:rsidR="007C0981" w:rsidRDefault="007C0981" w:rsidP="00BA3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02" w:rsidRDefault="00BA370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F6DF8"/>
    <w:multiLevelType w:val="singleLevel"/>
    <w:tmpl w:val="40EF6DF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E3ZjcyNDVhNzM2OTMzZDAxM2YxMzMyZThiYmYxMzcifQ=="/>
  </w:docVars>
  <w:rsids>
    <w:rsidRoot w:val="2E6C5459"/>
    <w:rsid w:val="00073B24"/>
    <w:rsid w:val="00102BBE"/>
    <w:rsid w:val="00106325"/>
    <w:rsid w:val="002820F9"/>
    <w:rsid w:val="002D41D5"/>
    <w:rsid w:val="003961F9"/>
    <w:rsid w:val="005062FA"/>
    <w:rsid w:val="00653859"/>
    <w:rsid w:val="006F0887"/>
    <w:rsid w:val="00716A08"/>
    <w:rsid w:val="00731760"/>
    <w:rsid w:val="00735CA5"/>
    <w:rsid w:val="007417F4"/>
    <w:rsid w:val="007B56CB"/>
    <w:rsid w:val="007C0981"/>
    <w:rsid w:val="008C53DC"/>
    <w:rsid w:val="00B665F3"/>
    <w:rsid w:val="00BA3702"/>
    <w:rsid w:val="00C808B5"/>
    <w:rsid w:val="00D95E40"/>
    <w:rsid w:val="00E009A1"/>
    <w:rsid w:val="00E54570"/>
    <w:rsid w:val="00ED4DCC"/>
    <w:rsid w:val="00F90164"/>
    <w:rsid w:val="2E6C5459"/>
    <w:rsid w:val="40D46BDE"/>
    <w:rsid w:val="41410AE4"/>
    <w:rsid w:val="446A7659"/>
    <w:rsid w:val="4B0D06CC"/>
    <w:rsid w:val="52067C23"/>
    <w:rsid w:val="548D1DA0"/>
    <w:rsid w:val="5FAF6E95"/>
    <w:rsid w:val="7CBC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7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3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A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A37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qFormat/>
    <w:rsid w:val="00BA370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页眉 Char"/>
    <w:basedOn w:val="a0"/>
    <w:link w:val="a4"/>
    <w:qFormat/>
    <w:rsid w:val="00BA370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A3702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BA37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Cheryswēt</dc:creator>
  <cp:lastModifiedBy>Administrator</cp:lastModifiedBy>
  <cp:revision>17</cp:revision>
  <dcterms:created xsi:type="dcterms:W3CDTF">2023-01-18T06:38:00Z</dcterms:created>
  <dcterms:modified xsi:type="dcterms:W3CDTF">2023-01-28T01:39:00Z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014BBC3768EC4F74BC234D720E7BB8BD</vt:lpwstr>
  </property>
</Properties>
</file>